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6C1EF3" w14:textId="1C94AC58"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 xml:space="preserve">Bogotá, </w:t>
      </w:r>
      <w:r w:rsidR="006B7702" w:rsidRPr="00D054DA">
        <w:rPr>
          <w:rFonts w:ascii="Arial" w:hAnsi="Arial" w:cs="Arial"/>
          <w:sz w:val="21"/>
          <w:szCs w:val="21"/>
        </w:rPr>
        <w:t>25</w:t>
      </w:r>
      <w:r w:rsidRPr="00D054DA">
        <w:rPr>
          <w:rFonts w:ascii="Arial" w:hAnsi="Arial" w:cs="Arial"/>
          <w:sz w:val="21"/>
          <w:szCs w:val="21"/>
        </w:rPr>
        <w:t xml:space="preserve"> de </w:t>
      </w:r>
      <w:r w:rsidR="00DF3EE1" w:rsidRPr="00D054DA">
        <w:rPr>
          <w:rFonts w:ascii="Arial" w:hAnsi="Arial" w:cs="Arial"/>
          <w:sz w:val="21"/>
          <w:szCs w:val="21"/>
        </w:rPr>
        <w:t>febrero</w:t>
      </w:r>
      <w:r w:rsidR="00F6226F" w:rsidRPr="00D054DA">
        <w:rPr>
          <w:rFonts w:ascii="Arial" w:hAnsi="Arial" w:cs="Arial"/>
          <w:sz w:val="21"/>
          <w:szCs w:val="21"/>
        </w:rPr>
        <w:t xml:space="preserve"> de 2025</w:t>
      </w:r>
    </w:p>
    <w:p w14:paraId="0BEC3A74" w14:textId="77777777" w:rsidR="00AF682C" w:rsidRPr="00D054DA" w:rsidRDefault="00AF682C" w:rsidP="006245B8">
      <w:pPr>
        <w:contextualSpacing/>
        <w:jc w:val="both"/>
        <w:rPr>
          <w:rFonts w:ascii="Arial" w:hAnsi="Arial" w:cs="Arial"/>
          <w:sz w:val="21"/>
          <w:szCs w:val="21"/>
        </w:rPr>
      </w:pPr>
    </w:p>
    <w:p w14:paraId="008B3662" w14:textId="38F33557" w:rsidR="00AF682C" w:rsidRPr="00D054DA" w:rsidRDefault="006B7702" w:rsidP="006245B8">
      <w:pPr>
        <w:ind w:left="709" w:hanging="709"/>
        <w:contextualSpacing/>
        <w:jc w:val="both"/>
        <w:rPr>
          <w:rFonts w:ascii="Arial" w:hAnsi="Arial" w:cs="Arial"/>
          <w:sz w:val="21"/>
          <w:szCs w:val="21"/>
        </w:rPr>
      </w:pPr>
      <w:r w:rsidRPr="00D054DA">
        <w:rPr>
          <w:rFonts w:ascii="Arial" w:hAnsi="Arial" w:cs="Arial"/>
          <w:sz w:val="21"/>
          <w:szCs w:val="21"/>
        </w:rPr>
        <w:t>Doctor</w:t>
      </w:r>
      <w:r w:rsidR="00AF682C" w:rsidRPr="00D054DA">
        <w:rPr>
          <w:rFonts w:ascii="Arial" w:hAnsi="Arial" w:cs="Arial"/>
          <w:sz w:val="21"/>
          <w:szCs w:val="21"/>
        </w:rPr>
        <w:t>;</w:t>
      </w:r>
    </w:p>
    <w:p w14:paraId="77B1F097" w14:textId="5D6E6D8F" w:rsidR="00AF682C" w:rsidRPr="00D054DA" w:rsidRDefault="00A50EFA" w:rsidP="006245B8">
      <w:pPr>
        <w:ind w:left="709" w:hanging="709"/>
        <w:contextualSpacing/>
        <w:jc w:val="both"/>
        <w:rPr>
          <w:rFonts w:ascii="Arial" w:hAnsi="Arial" w:cs="Arial"/>
          <w:b/>
          <w:sz w:val="21"/>
          <w:szCs w:val="21"/>
        </w:rPr>
      </w:pPr>
      <w:r w:rsidRPr="00D054DA">
        <w:rPr>
          <w:rFonts w:ascii="Arial" w:hAnsi="Arial" w:cs="Arial"/>
          <w:b/>
          <w:sz w:val="21"/>
          <w:szCs w:val="21"/>
        </w:rPr>
        <w:t>MAURICIO ALVAREZ GOMEZ</w:t>
      </w:r>
    </w:p>
    <w:p w14:paraId="0067CA65" w14:textId="706DDE03" w:rsidR="00AF682C" w:rsidRPr="00D054DA" w:rsidRDefault="00AF682C" w:rsidP="006245B8">
      <w:pPr>
        <w:ind w:left="709" w:hanging="709"/>
        <w:contextualSpacing/>
        <w:jc w:val="both"/>
        <w:rPr>
          <w:rFonts w:ascii="Arial" w:hAnsi="Arial" w:cs="Arial"/>
          <w:sz w:val="21"/>
          <w:szCs w:val="21"/>
        </w:rPr>
      </w:pPr>
      <w:r w:rsidRPr="00D054DA">
        <w:rPr>
          <w:rFonts w:ascii="Arial" w:hAnsi="Arial" w:cs="Arial"/>
          <w:sz w:val="21"/>
          <w:szCs w:val="21"/>
        </w:rPr>
        <w:t xml:space="preserve">Registrador Seccional de Instrumentos Públicos </w:t>
      </w:r>
    </w:p>
    <w:p w14:paraId="28CC352C" w14:textId="0D02DF0D" w:rsidR="00AF682C" w:rsidRPr="00D054DA" w:rsidRDefault="00FE6C2D" w:rsidP="006245B8">
      <w:pPr>
        <w:ind w:left="709" w:hanging="709"/>
        <w:contextualSpacing/>
        <w:jc w:val="both"/>
        <w:rPr>
          <w:rFonts w:ascii="Arial" w:hAnsi="Arial" w:cs="Arial"/>
          <w:b/>
          <w:bCs/>
          <w:sz w:val="21"/>
          <w:szCs w:val="21"/>
        </w:rPr>
      </w:pPr>
      <w:r w:rsidRPr="00D054DA">
        <w:rPr>
          <w:rFonts w:ascii="Arial" w:hAnsi="Arial" w:cs="Arial"/>
          <w:b/>
          <w:bCs/>
          <w:sz w:val="21"/>
          <w:szCs w:val="21"/>
        </w:rPr>
        <w:t xml:space="preserve">ORIP </w:t>
      </w:r>
      <w:r w:rsidR="00DF3EE1" w:rsidRPr="00D054DA">
        <w:rPr>
          <w:rFonts w:ascii="Arial" w:hAnsi="Arial" w:cs="Arial"/>
          <w:b/>
          <w:bCs/>
          <w:sz w:val="21"/>
          <w:szCs w:val="21"/>
        </w:rPr>
        <w:t>SANTA MARTA</w:t>
      </w:r>
    </w:p>
    <w:p w14:paraId="7BB84B7F" w14:textId="2137D165" w:rsidR="00AF682C" w:rsidRPr="00D054DA" w:rsidRDefault="00DF3EE1" w:rsidP="00F6226F">
      <w:pPr>
        <w:ind w:left="709" w:hanging="709"/>
        <w:contextualSpacing/>
        <w:jc w:val="both"/>
        <w:rPr>
          <w:rFonts w:ascii="Arial" w:hAnsi="Arial" w:cs="Arial"/>
          <w:sz w:val="21"/>
          <w:szCs w:val="21"/>
        </w:rPr>
      </w:pPr>
      <w:r w:rsidRPr="00D054DA">
        <w:rPr>
          <w:rFonts w:ascii="Arial" w:hAnsi="Arial" w:cs="Arial"/>
          <w:sz w:val="21"/>
          <w:szCs w:val="21"/>
        </w:rPr>
        <w:t>Santa Marta</w:t>
      </w:r>
      <w:r w:rsidR="00AF682C" w:rsidRPr="00D054DA">
        <w:rPr>
          <w:rFonts w:ascii="Arial" w:hAnsi="Arial" w:cs="Arial"/>
          <w:sz w:val="21"/>
          <w:szCs w:val="21"/>
        </w:rPr>
        <w:t xml:space="preserve">, </w:t>
      </w:r>
      <w:r w:rsidRPr="00D054DA">
        <w:rPr>
          <w:rFonts w:ascii="Arial" w:hAnsi="Arial" w:cs="Arial"/>
          <w:sz w:val="21"/>
          <w:szCs w:val="21"/>
        </w:rPr>
        <w:t>Magdalena</w:t>
      </w:r>
    </w:p>
    <w:p w14:paraId="2F2D402A" w14:textId="77777777" w:rsidR="00F6226F" w:rsidRPr="00D054DA" w:rsidRDefault="00F6226F" w:rsidP="00F6226F">
      <w:pPr>
        <w:ind w:left="709" w:hanging="709"/>
        <w:contextualSpacing/>
        <w:jc w:val="both"/>
        <w:rPr>
          <w:rFonts w:ascii="Arial" w:hAnsi="Arial" w:cs="Arial"/>
          <w:sz w:val="21"/>
          <w:szCs w:val="21"/>
        </w:rPr>
      </w:pPr>
    </w:p>
    <w:p w14:paraId="2A7272C7" w14:textId="17C81718" w:rsidR="003A4DDF" w:rsidRPr="00D054DA" w:rsidRDefault="00AF682C" w:rsidP="006245B8">
      <w:pPr>
        <w:ind w:left="709" w:hanging="709"/>
        <w:contextualSpacing/>
        <w:jc w:val="both"/>
        <w:rPr>
          <w:rFonts w:ascii="Arial" w:hAnsi="Arial" w:cs="Arial"/>
          <w:sz w:val="21"/>
          <w:szCs w:val="21"/>
        </w:rPr>
      </w:pPr>
      <w:r w:rsidRPr="00D054DA">
        <w:rPr>
          <w:rFonts w:ascii="Arial" w:hAnsi="Arial" w:cs="Arial"/>
          <w:b/>
          <w:sz w:val="21"/>
          <w:szCs w:val="21"/>
        </w:rPr>
        <w:t>Asunto:</w:t>
      </w:r>
      <w:r w:rsidRPr="00D054DA">
        <w:rPr>
          <w:rFonts w:ascii="Arial" w:hAnsi="Arial" w:cs="Arial"/>
          <w:sz w:val="21"/>
          <w:szCs w:val="21"/>
        </w:rPr>
        <w:t xml:space="preserve"> </w:t>
      </w:r>
      <w:r w:rsidR="003A4DDF" w:rsidRPr="00D054DA">
        <w:rPr>
          <w:rFonts w:ascii="Arial" w:hAnsi="Arial" w:cs="Arial"/>
          <w:bCs/>
          <w:sz w:val="21"/>
          <w:szCs w:val="21"/>
        </w:rPr>
        <w:t xml:space="preserve">Apoyo para la validación técnica de acto administrativo en el marco de la Resolución Conjunta SNR No. 11344 IGAC No. 1101 del 2020, sobre el F.M.I. </w:t>
      </w:r>
      <w:r w:rsidR="00DF3EE1" w:rsidRPr="00D054DA">
        <w:rPr>
          <w:rFonts w:ascii="Arial" w:hAnsi="Arial" w:cs="Arial"/>
          <w:bCs/>
          <w:sz w:val="21"/>
          <w:szCs w:val="21"/>
        </w:rPr>
        <w:t>080-10548</w:t>
      </w:r>
    </w:p>
    <w:p w14:paraId="5D273B8F" w14:textId="77777777" w:rsidR="00AF682C" w:rsidRPr="00D054DA" w:rsidRDefault="00AF682C" w:rsidP="006245B8">
      <w:pPr>
        <w:contextualSpacing/>
        <w:jc w:val="both"/>
        <w:rPr>
          <w:rFonts w:ascii="Arial" w:hAnsi="Arial" w:cs="Arial"/>
          <w:sz w:val="21"/>
          <w:szCs w:val="21"/>
        </w:rPr>
      </w:pPr>
    </w:p>
    <w:p w14:paraId="4524D4FC" w14:textId="64ECC8FC"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Respetad</w:t>
      </w:r>
      <w:r w:rsidR="006B7702" w:rsidRPr="00D054DA">
        <w:rPr>
          <w:rFonts w:ascii="Arial" w:hAnsi="Arial" w:cs="Arial"/>
          <w:sz w:val="21"/>
          <w:szCs w:val="21"/>
        </w:rPr>
        <w:t>o</w:t>
      </w:r>
      <w:r w:rsidR="00A50EFA" w:rsidRPr="00D054DA">
        <w:rPr>
          <w:rFonts w:ascii="Arial" w:hAnsi="Arial" w:cs="Arial"/>
          <w:sz w:val="21"/>
          <w:szCs w:val="21"/>
        </w:rPr>
        <w:t xml:space="preserve"> </w:t>
      </w:r>
      <w:r w:rsidRPr="00D054DA">
        <w:rPr>
          <w:rFonts w:ascii="Arial" w:hAnsi="Arial" w:cs="Arial"/>
          <w:sz w:val="21"/>
          <w:szCs w:val="21"/>
        </w:rPr>
        <w:t>Doctor</w:t>
      </w:r>
      <w:r w:rsidR="00A50EFA" w:rsidRPr="00D054DA">
        <w:rPr>
          <w:rFonts w:ascii="Arial" w:hAnsi="Arial" w:cs="Arial"/>
          <w:sz w:val="21"/>
          <w:szCs w:val="21"/>
        </w:rPr>
        <w:t xml:space="preserve"> Álvarez</w:t>
      </w:r>
      <w:r w:rsidR="00B12304" w:rsidRPr="00D054DA">
        <w:rPr>
          <w:rFonts w:ascii="Arial" w:hAnsi="Arial" w:cs="Arial"/>
          <w:sz w:val="21"/>
          <w:szCs w:val="21"/>
        </w:rPr>
        <w:t>,</w:t>
      </w:r>
      <w:r w:rsidRPr="00D054DA">
        <w:rPr>
          <w:rFonts w:ascii="Arial" w:hAnsi="Arial" w:cs="Arial"/>
          <w:sz w:val="21"/>
          <w:szCs w:val="21"/>
        </w:rPr>
        <w:t xml:space="preserve"> reciba un cordial saludo:</w:t>
      </w:r>
    </w:p>
    <w:p w14:paraId="310BA0F0" w14:textId="77777777" w:rsidR="00AF682C" w:rsidRPr="00D054DA" w:rsidRDefault="00AF682C" w:rsidP="006245B8">
      <w:pPr>
        <w:contextualSpacing/>
        <w:jc w:val="both"/>
        <w:rPr>
          <w:rFonts w:ascii="Arial" w:hAnsi="Arial" w:cs="Arial"/>
          <w:sz w:val="21"/>
          <w:szCs w:val="21"/>
        </w:rPr>
      </w:pPr>
    </w:p>
    <w:p w14:paraId="2D029E44" w14:textId="62276845" w:rsidR="001519B3" w:rsidRPr="00D054DA" w:rsidRDefault="00AF682C" w:rsidP="006245B8">
      <w:pPr>
        <w:contextualSpacing/>
        <w:jc w:val="both"/>
        <w:rPr>
          <w:rFonts w:ascii="Arial" w:hAnsi="Arial" w:cs="Arial"/>
          <w:sz w:val="21"/>
          <w:szCs w:val="21"/>
        </w:rPr>
      </w:pPr>
      <w:r w:rsidRPr="00D054DA">
        <w:rPr>
          <w:rFonts w:ascii="Arial" w:hAnsi="Arial" w:cs="Arial"/>
          <w:sz w:val="21"/>
          <w:szCs w:val="21"/>
        </w:rPr>
        <w:t>En atención al asunto de la referencia, se le informa que fue revisada la descripción de linderos contenida en</w:t>
      </w:r>
      <w:r w:rsidR="00AD3047" w:rsidRPr="00D054DA">
        <w:rPr>
          <w:rFonts w:ascii="Arial" w:hAnsi="Arial" w:cs="Arial"/>
          <w:sz w:val="21"/>
          <w:szCs w:val="21"/>
        </w:rPr>
        <w:t xml:space="preserve"> el folio de matrícula </w:t>
      </w:r>
      <w:r w:rsidR="00DF77DB" w:rsidRPr="00D054DA">
        <w:rPr>
          <w:rFonts w:ascii="Arial" w:hAnsi="Arial" w:cs="Arial"/>
          <w:sz w:val="21"/>
          <w:szCs w:val="21"/>
        </w:rPr>
        <w:t>080-10548</w:t>
      </w:r>
      <w:r w:rsidRPr="00D054DA">
        <w:rPr>
          <w:rFonts w:ascii="Arial" w:hAnsi="Arial" w:cs="Arial"/>
          <w:sz w:val="21"/>
          <w:szCs w:val="21"/>
        </w:rPr>
        <w:t xml:space="preserve">, </w:t>
      </w:r>
      <w:r w:rsidR="009E0175" w:rsidRPr="00D054DA">
        <w:rPr>
          <w:rFonts w:ascii="Arial" w:hAnsi="Arial" w:cs="Arial"/>
          <w:sz w:val="21"/>
          <w:szCs w:val="21"/>
        </w:rPr>
        <w:t>Escritura Pública N° 2780 del 28 de septiembre de 2001 de la Notaria 3 de Santa Marta,</w:t>
      </w:r>
      <w:r w:rsidR="00AD3047" w:rsidRPr="00D054DA">
        <w:rPr>
          <w:rFonts w:ascii="Arial" w:hAnsi="Arial" w:cs="Arial"/>
          <w:sz w:val="21"/>
          <w:szCs w:val="21"/>
        </w:rPr>
        <w:t xml:space="preserve"> </w:t>
      </w:r>
      <w:r w:rsidR="009E0175" w:rsidRPr="00D054DA">
        <w:rPr>
          <w:rFonts w:ascii="Arial" w:hAnsi="Arial" w:cs="Arial"/>
          <w:sz w:val="21"/>
          <w:szCs w:val="21"/>
        </w:rPr>
        <w:t>Escritura Pública N° 1182 del 5 de octubre de 1978 de la Notaria 2 de Santa Marta,</w:t>
      </w:r>
      <w:r w:rsidR="00D41361" w:rsidRPr="00D054DA">
        <w:t xml:space="preserve"> </w:t>
      </w:r>
      <w:r w:rsidRPr="00D054DA">
        <w:rPr>
          <w:rFonts w:ascii="Arial" w:hAnsi="Arial" w:cs="Arial"/>
          <w:sz w:val="21"/>
          <w:szCs w:val="21"/>
        </w:rPr>
        <w:t xml:space="preserve">la Resolución Administrativa </w:t>
      </w:r>
      <w:r w:rsidR="000B125A" w:rsidRPr="00D054DA">
        <w:rPr>
          <w:rFonts w:ascii="Arial" w:hAnsi="Arial" w:cs="Arial"/>
          <w:sz w:val="21"/>
          <w:szCs w:val="21"/>
        </w:rPr>
        <w:t>N° 01-</w:t>
      </w:r>
      <w:r w:rsidR="00DF77DB" w:rsidRPr="00D054DA">
        <w:rPr>
          <w:rFonts w:ascii="Arial" w:hAnsi="Arial" w:cs="Arial"/>
          <w:sz w:val="21"/>
          <w:szCs w:val="21"/>
        </w:rPr>
        <w:t>47</w:t>
      </w:r>
      <w:r w:rsidR="000B125A" w:rsidRPr="00D054DA">
        <w:rPr>
          <w:rFonts w:ascii="Arial" w:hAnsi="Arial" w:cs="Arial"/>
          <w:sz w:val="21"/>
          <w:szCs w:val="21"/>
        </w:rPr>
        <w:t>-</w:t>
      </w:r>
      <w:r w:rsidR="00DF77DB" w:rsidRPr="00D054DA">
        <w:rPr>
          <w:rFonts w:ascii="Arial" w:hAnsi="Arial" w:cs="Arial"/>
          <w:sz w:val="21"/>
          <w:szCs w:val="21"/>
        </w:rPr>
        <w:t>001</w:t>
      </w:r>
      <w:r w:rsidR="00AD3047" w:rsidRPr="00D054DA">
        <w:rPr>
          <w:rFonts w:ascii="Arial" w:hAnsi="Arial" w:cs="Arial"/>
          <w:sz w:val="21"/>
          <w:szCs w:val="21"/>
        </w:rPr>
        <w:t>-</w:t>
      </w:r>
      <w:r w:rsidR="00DF77DB" w:rsidRPr="00D054DA">
        <w:rPr>
          <w:rFonts w:ascii="Arial" w:hAnsi="Arial" w:cs="Arial"/>
          <w:sz w:val="21"/>
          <w:szCs w:val="21"/>
        </w:rPr>
        <w:t>001470</w:t>
      </w:r>
      <w:r w:rsidR="007A4ACB" w:rsidRPr="00D054DA">
        <w:rPr>
          <w:rFonts w:ascii="Arial" w:hAnsi="Arial" w:cs="Arial"/>
          <w:sz w:val="21"/>
          <w:szCs w:val="21"/>
        </w:rPr>
        <w:t>-2025</w:t>
      </w:r>
      <w:r w:rsidR="00DF77DB" w:rsidRPr="00D054DA">
        <w:rPr>
          <w:rFonts w:ascii="Arial" w:hAnsi="Arial" w:cs="Arial"/>
          <w:sz w:val="21"/>
          <w:szCs w:val="21"/>
        </w:rPr>
        <w:t xml:space="preserve"> del 10  de diciembre </w:t>
      </w:r>
      <w:r w:rsidR="00AD3047" w:rsidRPr="00D054DA">
        <w:rPr>
          <w:rFonts w:ascii="Arial" w:hAnsi="Arial" w:cs="Arial"/>
          <w:sz w:val="21"/>
          <w:szCs w:val="21"/>
        </w:rPr>
        <w:t xml:space="preserve">2025 </w:t>
      </w:r>
      <w:r w:rsidRPr="00D054DA">
        <w:rPr>
          <w:rFonts w:ascii="Arial" w:hAnsi="Arial" w:cs="Arial"/>
          <w:sz w:val="21"/>
          <w:szCs w:val="21"/>
        </w:rPr>
        <w:t>expedida por la</w:t>
      </w:r>
      <w:r w:rsidR="00DF77DB" w:rsidRPr="00D054DA">
        <w:rPr>
          <w:rFonts w:ascii="Arial" w:hAnsi="Arial" w:cs="Arial"/>
          <w:sz w:val="21"/>
          <w:szCs w:val="21"/>
        </w:rPr>
        <w:t xml:space="preserve"> Unidad Administrativa Especial </w:t>
      </w:r>
      <w:r w:rsidR="00AC1AA6" w:rsidRPr="00D054DA">
        <w:rPr>
          <w:rFonts w:ascii="Arial" w:hAnsi="Arial" w:cs="Arial"/>
          <w:sz w:val="21"/>
          <w:szCs w:val="21"/>
        </w:rPr>
        <w:t>Catastro</w:t>
      </w:r>
      <w:r w:rsidR="00222FC8" w:rsidRPr="00D054DA">
        <w:rPr>
          <w:rFonts w:ascii="Arial" w:hAnsi="Arial" w:cs="Arial"/>
          <w:sz w:val="21"/>
          <w:szCs w:val="21"/>
        </w:rPr>
        <w:t xml:space="preserve"> Multipropósito Distrital</w:t>
      </w:r>
      <w:r w:rsidR="00AC1AA6" w:rsidRPr="00D054DA">
        <w:rPr>
          <w:rFonts w:ascii="Arial" w:hAnsi="Arial" w:cs="Arial"/>
          <w:sz w:val="21"/>
          <w:szCs w:val="21"/>
        </w:rPr>
        <w:t xml:space="preserve"> </w:t>
      </w:r>
      <w:r w:rsidR="00DF77DB" w:rsidRPr="00D054DA">
        <w:rPr>
          <w:rFonts w:ascii="Arial" w:hAnsi="Arial" w:cs="Arial"/>
          <w:sz w:val="21"/>
          <w:szCs w:val="21"/>
        </w:rPr>
        <w:t>de Santa Marta</w:t>
      </w:r>
      <w:r w:rsidRPr="00D054DA">
        <w:rPr>
          <w:rFonts w:ascii="Arial" w:hAnsi="Arial" w:cs="Arial"/>
          <w:sz w:val="21"/>
          <w:szCs w:val="21"/>
        </w:rPr>
        <w:t xml:space="preserve"> sobre el predio registrado bajo el folio de matrícula inmobiliaria N°</w:t>
      </w:r>
      <w:r w:rsidR="00AD3047" w:rsidRPr="00D054DA">
        <w:rPr>
          <w:rFonts w:ascii="Arial" w:hAnsi="Arial" w:cs="Arial"/>
          <w:sz w:val="21"/>
          <w:szCs w:val="21"/>
        </w:rPr>
        <w:t xml:space="preserve"> </w:t>
      </w:r>
      <w:r w:rsidR="00AC1AA6" w:rsidRPr="00D054DA">
        <w:rPr>
          <w:rFonts w:ascii="Arial" w:hAnsi="Arial" w:cs="Arial"/>
          <w:sz w:val="21"/>
          <w:szCs w:val="21"/>
        </w:rPr>
        <w:t>080-10548</w:t>
      </w:r>
      <w:r w:rsidRPr="00D054DA">
        <w:rPr>
          <w:rFonts w:ascii="Arial" w:hAnsi="Arial" w:cs="Arial"/>
          <w:sz w:val="21"/>
          <w:szCs w:val="21"/>
        </w:rPr>
        <w:t xml:space="preserve"> e identificado en la base catastral con el N° </w:t>
      </w:r>
      <w:r w:rsidR="00FE7C9A" w:rsidRPr="00D054DA">
        <w:rPr>
          <w:rFonts w:ascii="Arial" w:hAnsi="Arial" w:cs="Arial"/>
          <w:sz w:val="21"/>
          <w:szCs w:val="21"/>
        </w:rPr>
        <w:t>470010107000000490003000000000</w:t>
      </w:r>
      <w:r w:rsidRPr="00D054DA">
        <w:rPr>
          <w:rFonts w:ascii="Arial" w:hAnsi="Arial" w:cs="Arial"/>
          <w:sz w:val="21"/>
          <w:szCs w:val="21"/>
          <w:shd w:val="clear" w:color="auto" w:fill="FFFFFF"/>
          <w:lang w:eastAsia="es-CO"/>
        </w:rPr>
        <w:t>,</w:t>
      </w:r>
      <w:r w:rsidRPr="00D054DA">
        <w:rPr>
          <w:rFonts w:ascii="Arial" w:hAnsi="Arial" w:cs="Arial"/>
          <w:sz w:val="21"/>
          <w:szCs w:val="21"/>
        </w:rPr>
        <w:t xml:space="preserve"> </w:t>
      </w:r>
      <w:r w:rsidR="00E11A5A" w:rsidRPr="00D054DA">
        <w:rPr>
          <w:rFonts w:ascii="Arial" w:hAnsi="Arial" w:cs="Arial"/>
          <w:sz w:val="21"/>
          <w:szCs w:val="21"/>
        </w:rPr>
        <w:t xml:space="preserve">ubicado en el </w:t>
      </w:r>
      <w:r w:rsidR="00FE7C9A" w:rsidRPr="00D054DA">
        <w:rPr>
          <w:rFonts w:ascii="Arial" w:hAnsi="Arial" w:cs="Arial"/>
          <w:sz w:val="21"/>
          <w:szCs w:val="21"/>
        </w:rPr>
        <w:t>Distrito de Santa</w:t>
      </w:r>
      <w:r w:rsidR="001D7064" w:rsidRPr="00D054DA">
        <w:rPr>
          <w:rFonts w:ascii="Arial" w:hAnsi="Arial" w:cs="Arial"/>
          <w:sz w:val="21"/>
          <w:szCs w:val="21"/>
        </w:rPr>
        <w:t xml:space="preserve"> M</w:t>
      </w:r>
      <w:r w:rsidR="00FE7C9A" w:rsidRPr="00D054DA">
        <w:rPr>
          <w:rFonts w:ascii="Arial" w:hAnsi="Arial" w:cs="Arial"/>
          <w:sz w:val="21"/>
          <w:szCs w:val="21"/>
        </w:rPr>
        <w:t>arta</w:t>
      </w:r>
      <w:r w:rsidR="001D7064" w:rsidRPr="00D054DA">
        <w:rPr>
          <w:rFonts w:ascii="Arial" w:hAnsi="Arial" w:cs="Arial"/>
          <w:sz w:val="21"/>
          <w:szCs w:val="21"/>
        </w:rPr>
        <w:t xml:space="preserve"> </w:t>
      </w:r>
      <w:r w:rsidR="00FE7C9A" w:rsidRPr="00D054DA">
        <w:rPr>
          <w:rFonts w:ascii="Arial" w:hAnsi="Arial" w:cs="Arial"/>
          <w:sz w:val="21"/>
          <w:szCs w:val="21"/>
        </w:rPr>
        <w:t>del Departamento de Magdalena</w:t>
      </w:r>
      <w:r w:rsidR="00E11A5A" w:rsidRPr="00D054DA">
        <w:rPr>
          <w:rFonts w:ascii="Arial" w:hAnsi="Arial" w:cs="Arial"/>
          <w:sz w:val="21"/>
          <w:szCs w:val="21"/>
        </w:rPr>
        <w:t xml:space="preserve">, </w:t>
      </w:r>
      <w:r w:rsidRPr="00D054DA">
        <w:rPr>
          <w:rFonts w:ascii="Arial" w:hAnsi="Arial" w:cs="Arial"/>
          <w:sz w:val="21"/>
          <w:szCs w:val="21"/>
        </w:rPr>
        <w:t>y se encontró lo siguiente:</w:t>
      </w:r>
    </w:p>
    <w:p w14:paraId="587E5B7C" w14:textId="77777777" w:rsidR="001519B3" w:rsidRPr="00D054DA" w:rsidRDefault="001519B3" w:rsidP="006245B8">
      <w:pPr>
        <w:contextualSpacing/>
        <w:jc w:val="both"/>
        <w:rPr>
          <w:rFonts w:ascii="Arial" w:hAnsi="Arial" w:cs="Arial"/>
          <w:sz w:val="21"/>
          <w:szCs w:val="21"/>
        </w:rPr>
      </w:pPr>
    </w:p>
    <w:p w14:paraId="3052DF43" w14:textId="77777777" w:rsidR="00AF682C" w:rsidRPr="00D054DA" w:rsidRDefault="00AF682C" w:rsidP="006245B8">
      <w:pPr>
        <w:contextualSpacing/>
        <w:jc w:val="both"/>
        <w:rPr>
          <w:rFonts w:ascii="Arial" w:hAnsi="Arial" w:cs="Arial"/>
          <w:sz w:val="21"/>
          <w:szCs w:val="21"/>
        </w:rPr>
      </w:pPr>
    </w:p>
    <w:p w14:paraId="764BD950" w14:textId="2D2BB297" w:rsidR="00AF682C" w:rsidRPr="00D054DA" w:rsidRDefault="00AF682C" w:rsidP="006245B8">
      <w:pPr>
        <w:contextualSpacing/>
        <w:jc w:val="both"/>
        <w:rPr>
          <w:rFonts w:ascii="Arial" w:hAnsi="Arial" w:cs="Arial"/>
          <w:b/>
          <w:sz w:val="21"/>
          <w:szCs w:val="21"/>
        </w:rPr>
      </w:pPr>
      <w:r w:rsidRPr="00D054DA">
        <w:rPr>
          <w:rFonts w:ascii="Arial" w:hAnsi="Arial" w:cs="Arial"/>
          <w:b/>
          <w:sz w:val="21"/>
          <w:szCs w:val="21"/>
        </w:rPr>
        <w:t>INFORMACIÓN REGISTRAL – VUR Y ESCRITURAS PÚBLICAS</w:t>
      </w:r>
      <w:r w:rsidR="008075C4" w:rsidRPr="00D054DA">
        <w:rPr>
          <w:rStyle w:val="Refdenotaalpie"/>
          <w:rFonts w:ascii="Arial" w:hAnsi="Arial" w:cs="Arial"/>
          <w:b/>
          <w:sz w:val="21"/>
          <w:szCs w:val="21"/>
          <w:shd w:val="clear" w:color="auto" w:fill="FFFFFF"/>
        </w:rPr>
        <w:footnoteReference w:id="1"/>
      </w:r>
    </w:p>
    <w:p w14:paraId="56DCD94F" w14:textId="77777777" w:rsidR="00AF682C" w:rsidRPr="00D054DA" w:rsidRDefault="00AF682C" w:rsidP="006245B8">
      <w:pPr>
        <w:contextualSpacing/>
        <w:jc w:val="both"/>
        <w:rPr>
          <w:rFonts w:ascii="Arial" w:hAnsi="Arial" w:cs="Arial"/>
          <w:sz w:val="21"/>
          <w:szCs w:val="21"/>
        </w:rPr>
      </w:pPr>
    </w:p>
    <w:p w14:paraId="34048E69" w14:textId="03BF8691" w:rsidR="00E11A5A"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N° Matrícula Inmobiliaria: </w:t>
      </w:r>
      <w:r w:rsidR="001D7064" w:rsidRPr="00D054DA">
        <w:rPr>
          <w:rFonts w:ascii="Arial" w:hAnsi="Arial" w:cs="Arial"/>
          <w:sz w:val="21"/>
          <w:szCs w:val="21"/>
          <w:lang w:eastAsia="es-CO"/>
        </w:rPr>
        <w:t>080-10548</w:t>
      </w:r>
    </w:p>
    <w:p w14:paraId="2EBB8256" w14:textId="74A72CF5" w:rsidR="007F251D" w:rsidRPr="00D054DA" w:rsidRDefault="00AF682C" w:rsidP="006245B8">
      <w:pPr>
        <w:shd w:val="clear" w:color="auto" w:fill="FFFFFF"/>
        <w:spacing w:after="0"/>
        <w:contextualSpacing/>
        <w:rPr>
          <w:rFonts w:ascii="Arial" w:hAnsi="Arial" w:cs="Arial"/>
          <w:bCs/>
          <w:sz w:val="21"/>
          <w:szCs w:val="21"/>
          <w:lang w:eastAsia="es-CO"/>
        </w:rPr>
      </w:pPr>
      <w:r w:rsidRPr="00D054DA">
        <w:rPr>
          <w:rFonts w:ascii="Arial" w:hAnsi="Arial" w:cs="Arial"/>
          <w:b/>
          <w:bCs/>
          <w:sz w:val="21"/>
          <w:szCs w:val="21"/>
          <w:lang w:eastAsia="es-CO"/>
        </w:rPr>
        <w:t>Referencia Catastral: </w:t>
      </w:r>
      <w:r w:rsidR="001D7064" w:rsidRPr="00D054DA">
        <w:rPr>
          <w:rFonts w:ascii="Arial" w:hAnsi="Arial" w:cs="Arial"/>
          <w:bCs/>
          <w:sz w:val="21"/>
          <w:szCs w:val="21"/>
          <w:lang w:eastAsia="es-CO"/>
        </w:rPr>
        <w:t>47001010700490003000</w:t>
      </w:r>
    </w:p>
    <w:p w14:paraId="2F1A53E1" w14:textId="3E30B32E"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Departamento: </w:t>
      </w:r>
      <w:r w:rsidR="001D7064" w:rsidRPr="00D054DA">
        <w:rPr>
          <w:rFonts w:ascii="Arial" w:hAnsi="Arial" w:cs="Arial"/>
          <w:sz w:val="21"/>
          <w:szCs w:val="21"/>
          <w:lang w:eastAsia="es-CO"/>
        </w:rPr>
        <w:t>MAGDALENA</w:t>
      </w:r>
    </w:p>
    <w:p w14:paraId="2010B91B" w14:textId="684EDB26"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Referencia Catastral Anterior: </w:t>
      </w:r>
      <w:r w:rsidR="001D7064" w:rsidRPr="00D054DA">
        <w:rPr>
          <w:rFonts w:ascii="Arial" w:hAnsi="Arial" w:cs="Arial"/>
          <w:sz w:val="21"/>
          <w:szCs w:val="21"/>
          <w:lang w:eastAsia="es-CO"/>
        </w:rPr>
        <w:t>01-7-049-003</w:t>
      </w:r>
    </w:p>
    <w:p w14:paraId="3C99F688" w14:textId="44A008E8"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Municipio: </w:t>
      </w:r>
      <w:r w:rsidR="006A38CD" w:rsidRPr="00D054DA">
        <w:rPr>
          <w:rFonts w:ascii="Arial" w:hAnsi="Arial" w:cs="Arial"/>
          <w:bCs/>
          <w:sz w:val="21"/>
          <w:szCs w:val="21"/>
          <w:lang w:eastAsia="es-CO"/>
        </w:rPr>
        <w:t>SANTA MARTA</w:t>
      </w:r>
    </w:p>
    <w:p w14:paraId="7993A24F" w14:textId="77777777"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 xml:space="preserve">Cédula Catastral: </w:t>
      </w:r>
      <w:r w:rsidRPr="00D054DA">
        <w:rPr>
          <w:rFonts w:ascii="Arial" w:hAnsi="Arial" w:cs="Arial"/>
          <w:sz w:val="21"/>
          <w:szCs w:val="21"/>
          <w:lang w:eastAsia="es-CO"/>
        </w:rPr>
        <w:t>Sin Información</w:t>
      </w:r>
    </w:p>
    <w:p w14:paraId="2FC6A7E9" w14:textId="29087B2A"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Vereda: </w:t>
      </w:r>
      <w:r w:rsidR="000204F8" w:rsidRPr="00D054DA">
        <w:rPr>
          <w:rFonts w:ascii="Arial" w:hAnsi="Arial" w:cs="Arial"/>
          <w:sz w:val="21"/>
          <w:szCs w:val="21"/>
          <w:lang w:eastAsia="es-CO"/>
        </w:rPr>
        <w:t>GAIRA</w:t>
      </w:r>
    </w:p>
    <w:p w14:paraId="73246F2E" w14:textId="77777777"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 xml:space="preserve">Nupre: </w:t>
      </w:r>
      <w:r w:rsidRPr="00D054DA">
        <w:rPr>
          <w:rFonts w:ascii="Arial" w:hAnsi="Arial" w:cs="Arial"/>
          <w:sz w:val="21"/>
          <w:szCs w:val="21"/>
          <w:lang w:eastAsia="es-CO"/>
        </w:rPr>
        <w:t>Sin Información</w:t>
      </w:r>
    </w:p>
    <w:p w14:paraId="0428F9D3" w14:textId="0DB4583C" w:rsidR="00AF682C" w:rsidRPr="00D054DA" w:rsidRDefault="00AF682C" w:rsidP="006245B8">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Dirección Actual del Inmueble: </w:t>
      </w:r>
      <w:r w:rsidR="000204F8" w:rsidRPr="00D054DA">
        <w:rPr>
          <w:rFonts w:ascii="Arial" w:hAnsi="Arial" w:cs="Arial"/>
          <w:sz w:val="21"/>
          <w:szCs w:val="21"/>
          <w:lang w:eastAsia="es-CO"/>
        </w:rPr>
        <w:t>Sin Información</w:t>
      </w:r>
    </w:p>
    <w:p w14:paraId="7A7B6644" w14:textId="7B8542F8" w:rsidR="004D4DD6" w:rsidRPr="00D054DA" w:rsidRDefault="004D4DD6" w:rsidP="004D4DD6">
      <w:pPr>
        <w:shd w:val="clear" w:color="auto" w:fill="FFFFFF"/>
        <w:spacing w:after="0"/>
        <w:contextualSpacing/>
        <w:rPr>
          <w:rFonts w:ascii="Arial" w:hAnsi="Arial" w:cs="Arial"/>
          <w:sz w:val="21"/>
          <w:szCs w:val="21"/>
          <w:lang w:eastAsia="es-CO"/>
        </w:rPr>
      </w:pPr>
      <w:r w:rsidRPr="00D054DA">
        <w:rPr>
          <w:rFonts w:ascii="Arial" w:hAnsi="Arial" w:cs="Arial"/>
          <w:b/>
          <w:bCs/>
          <w:sz w:val="21"/>
          <w:szCs w:val="21"/>
          <w:lang w:eastAsia="es-CO"/>
        </w:rPr>
        <w:t>Direcciones Anteriores:</w:t>
      </w:r>
      <w:r w:rsidRPr="00D054DA">
        <w:rPr>
          <w:rFonts w:ascii="Arial" w:hAnsi="Arial" w:cs="Arial"/>
          <w:sz w:val="21"/>
          <w:szCs w:val="21"/>
          <w:lang w:eastAsia="es-CO"/>
        </w:rPr>
        <w:t xml:space="preserve"> </w:t>
      </w:r>
      <w:r w:rsidR="007F251D" w:rsidRPr="00D054DA">
        <w:rPr>
          <w:rFonts w:ascii="Arial" w:hAnsi="Arial" w:cs="Arial"/>
          <w:sz w:val="21"/>
          <w:szCs w:val="21"/>
          <w:lang w:eastAsia="es-CO"/>
        </w:rPr>
        <w:t>Sin Información</w:t>
      </w:r>
    </w:p>
    <w:p w14:paraId="0428FB1B" w14:textId="77777777" w:rsidR="00E11A5A" w:rsidRPr="00D054DA" w:rsidRDefault="00E11A5A" w:rsidP="006245B8">
      <w:pPr>
        <w:shd w:val="clear" w:color="auto" w:fill="FFFFFF"/>
        <w:spacing w:after="0"/>
        <w:contextualSpacing/>
        <w:rPr>
          <w:rFonts w:ascii="Arial" w:hAnsi="Arial" w:cs="Arial"/>
          <w:sz w:val="21"/>
          <w:szCs w:val="21"/>
          <w:lang w:eastAsia="es-CO"/>
        </w:rPr>
      </w:pPr>
    </w:p>
    <w:p w14:paraId="5977AD3C" w14:textId="3335DB7A" w:rsidR="00AF682C" w:rsidRPr="00D054DA" w:rsidRDefault="00AF682C" w:rsidP="006245B8">
      <w:pPr>
        <w:contextualSpacing/>
        <w:rPr>
          <w:rFonts w:ascii="Arial" w:hAnsi="Arial" w:cs="Arial"/>
          <w:b/>
          <w:bCs/>
          <w:sz w:val="21"/>
          <w:szCs w:val="21"/>
        </w:rPr>
      </w:pPr>
      <w:r w:rsidRPr="00D054DA">
        <w:rPr>
          <w:rFonts w:ascii="Arial" w:hAnsi="Arial" w:cs="Arial"/>
          <w:b/>
          <w:bCs/>
          <w:sz w:val="21"/>
          <w:szCs w:val="21"/>
        </w:rPr>
        <w:t>Cabida y Linderos</w:t>
      </w:r>
    </w:p>
    <w:p w14:paraId="7A3CE633" w14:textId="77777777" w:rsidR="006245B8" w:rsidRPr="00D054DA" w:rsidRDefault="006245B8" w:rsidP="006245B8">
      <w:pPr>
        <w:contextualSpacing/>
        <w:rPr>
          <w:rFonts w:ascii="Arial" w:hAnsi="Arial" w:cs="Arial"/>
          <w:sz w:val="21"/>
          <w:szCs w:val="21"/>
        </w:rPr>
      </w:pPr>
    </w:p>
    <w:p w14:paraId="42670F8B" w14:textId="6AA05B1A" w:rsidR="007F251D" w:rsidRDefault="000204F8" w:rsidP="000204F8">
      <w:pPr>
        <w:contextualSpacing/>
        <w:jc w:val="both"/>
        <w:rPr>
          <w:rFonts w:ascii="Arial" w:hAnsi="Arial" w:cs="Arial"/>
          <w:sz w:val="21"/>
          <w:szCs w:val="21"/>
        </w:rPr>
      </w:pPr>
      <w:r w:rsidRPr="00D054DA">
        <w:rPr>
          <w:rFonts w:ascii="Arial" w:hAnsi="Arial" w:cs="Arial"/>
          <w:b/>
          <w:bCs/>
          <w:sz w:val="21"/>
          <w:szCs w:val="21"/>
        </w:rPr>
        <w:t>NORTE</w:t>
      </w:r>
      <w:r w:rsidRPr="00D054DA">
        <w:rPr>
          <w:rFonts w:ascii="Arial" w:hAnsi="Arial" w:cs="Arial"/>
          <w:sz w:val="21"/>
          <w:szCs w:val="21"/>
        </w:rPr>
        <w:t>, 32.20 METROS, CON INMUEBLE QUE FUE DE JACOBO PINEDO BARROS, HOY DE LOS CONDUE</w:t>
      </w:r>
      <w:r w:rsidR="00036CBF">
        <w:rPr>
          <w:rFonts w:ascii="Arial" w:hAnsi="Arial" w:cs="Arial"/>
          <w:sz w:val="21"/>
          <w:szCs w:val="21"/>
        </w:rPr>
        <w:t>Ñ</w:t>
      </w:r>
      <w:r w:rsidRPr="00D054DA">
        <w:rPr>
          <w:rFonts w:ascii="Arial" w:hAnsi="Arial" w:cs="Arial"/>
          <w:sz w:val="21"/>
          <w:szCs w:val="21"/>
        </w:rPr>
        <w:t xml:space="preserve">OS DEL EDIFICIO DE PROPIEDAD HORIZONTAL DENOMINADO MURUJUY; </w:t>
      </w:r>
      <w:r w:rsidRPr="00D054DA">
        <w:rPr>
          <w:rFonts w:ascii="Arial" w:hAnsi="Arial" w:cs="Arial"/>
          <w:b/>
          <w:bCs/>
          <w:sz w:val="21"/>
          <w:szCs w:val="21"/>
        </w:rPr>
        <w:t>SUR</w:t>
      </w:r>
      <w:r w:rsidRPr="00D054DA">
        <w:rPr>
          <w:rFonts w:ascii="Arial" w:hAnsi="Arial" w:cs="Arial"/>
          <w:sz w:val="21"/>
          <w:szCs w:val="21"/>
        </w:rPr>
        <w:t xml:space="preserve">, TENIENDO POR ESTE LINDERO UNA MEDIDA DE 36.40 METROS CON INMUEBLE QUE FUE DE ELENA GUTIERREZ DE WILLS HOY DE MARTA ARCINIEGAS DE GUTIERREZ; </w:t>
      </w:r>
      <w:r w:rsidRPr="00D054DA">
        <w:rPr>
          <w:rFonts w:ascii="Arial" w:hAnsi="Arial" w:cs="Arial"/>
          <w:b/>
          <w:bCs/>
          <w:sz w:val="21"/>
          <w:szCs w:val="21"/>
        </w:rPr>
        <w:t>ESTE</w:t>
      </w:r>
      <w:r w:rsidRPr="00D054DA">
        <w:rPr>
          <w:rFonts w:ascii="Arial" w:hAnsi="Arial" w:cs="Arial"/>
          <w:sz w:val="21"/>
          <w:szCs w:val="21"/>
        </w:rPr>
        <w:t xml:space="preserve">, 12.00 METROS CARRETERA EN MEDIO TERRENOS DE JACOBO PINEDO BARROS; </w:t>
      </w:r>
      <w:r w:rsidRPr="00D054DA">
        <w:rPr>
          <w:rFonts w:ascii="Arial" w:hAnsi="Arial" w:cs="Arial"/>
          <w:b/>
          <w:bCs/>
          <w:sz w:val="21"/>
          <w:szCs w:val="21"/>
        </w:rPr>
        <w:t>OESTE,</w:t>
      </w:r>
      <w:r w:rsidRPr="00D054DA">
        <w:rPr>
          <w:rFonts w:ascii="Arial" w:hAnsi="Arial" w:cs="Arial"/>
          <w:sz w:val="21"/>
          <w:szCs w:val="21"/>
        </w:rPr>
        <w:t xml:space="preserve"> TENIENDO EN CUENTA POR ESTE LINDERO EN 13.00 METROS CON MAR DE LAS ANTILLAS.</w:t>
      </w:r>
    </w:p>
    <w:p w14:paraId="01CE099C" w14:textId="77777777" w:rsidR="00DB24D7" w:rsidRPr="00411ABF" w:rsidRDefault="00DB24D7" w:rsidP="000204F8">
      <w:pPr>
        <w:contextualSpacing/>
        <w:jc w:val="both"/>
        <w:rPr>
          <w:rFonts w:ascii="Arial" w:hAnsi="Arial" w:cs="Arial"/>
          <w:sz w:val="21"/>
          <w:szCs w:val="21"/>
        </w:rPr>
      </w:pPr>
    </w:p>
    <w:p w14:paraId="74D945FE" w14:textId="58E77EB2" w:rsidR="00DB24D7" w:rsidRPr="00411ABF" w:rsidRDefault="00DB24D7" w:rsidP="00DB24D7">
      <w:pPr>
        <w:contextualSpacing/>
        <w:jc w:val="both"/>
        <w:rPr>
          <w:rFonts w:ascii="Arial" w:hAnsi="Arial" w:cs="Arial"/>
          <w:b/>
          <w:bCs/>
          <w:sz w:val="21"/>
          <w:szCs w:val="21"/>
        </w:rPr>
      </w:pPr>
      <w:r w:rsidRPr="00411ABF">
        <w:rPr>
          <w:rFonts w:ascii="Arial" w:hAnsi="Arial" w:cs="Arial"/>
          <w:b/>
          <w:bCs/>
          <w:sz w:val="21"/>
          <w:szCs w:val="21"/>
        </w:rPr>
        <w:t>Linderos técnicamente Definidos</w:t>
      </w:r>
    </w:p>
    <w:p w14:paraId="11E7D758" w14:textId="77777777" w:rsidR="00DB24D7" w:rsidRPr="00411ABF" w:rsidRDefault="00DB24D7" w:rsidP="00DB24D7">
      <w:pPr>
        <w:contextualSpacing/>
        <w:jc w:val="both"/>
        <w:rPr>
          <w:rFonts w:ascii="Arial" w:hAnsi="Arial" w:cs="Arial"/>
          <w:sz w:val="21"/>
          <w:szCs w:val="21"/>
        </w:rPr>
      </w:pPr>
    </w:p>
    <w:p w14:paraId="0E4572DD" w14:textId="3DE19944" w:rsidR="00DB24D7" w:rsidRPr="00411ABF" w:rsidRDefault="00DB24D7" w:rsidP="00DB24D7">
      <w:pPr>
        <w:contextualSpacing/>
        <w:jc w:val="both"/>
        <w:rPr>
          <w:rFonts w:ascii="Arial" w:hAnsi="Arial" w:cs="Arial"/>
          <w:sz w:val="21"/>
          <w:szCs w:val="21"/>
        </w:rPr>
      </w:pPr>
      <w:r w:rsidRPr="00411ABF">
        <w:rPr>
          <w:rFonts w:ascii="Arial" w:hAnsi="Arial" w:cs="Arial"/>
          <w:sz w:val="21"/>
          <w:szCs w:val="21"/>
        </w:rPr>
        <w:t>LINDERO 1: INICIA EN EL PUNTO 1 CON COORDENADAS N 2795630.14M, E-4865814.85M EN LINEA RECTA SENTIDO SURESTE EN DISTANCIA DE 42.8M HASTA EL PUNTO 2 CON COORDENADAS N 2795621.66M, E-4865856.78M, COLINDANDO CON EL PREDIO CON NPN 470010107000000490901900000000 Y FMI 080-30.--// POR EL ESTE: LINDERO 2: INICIA EN EL PUNTO 2 CON COORDENADAS N 2795621.66M, E-4865856.78M EN LINEA RECTA SENTIDO SUROESTE EN DISTANCIA DE 11.41M HASTA EL PUNTO 3 CON COORDENADAS N 2795610.46M, E14865854.62M, COLINDANDO CON LA CARRERA 1 BIS--//POR EL SUR: LINDERO 3: INICIA EN EL PUNTO 3 CON COORDENADAS N 2795610.46M, E-4865854.62M, EN LINEA RECTA EN SENTIDO NOROESTE EN DISTANCIA DE 43.13M HASTA EL PUNTO 4 CON COORDENADAS N 2795618.05M, E-4865812.18M, COLINDANDO CON EL PREDIO CON NPN 470010107000000490002000000000 &amp;#1059; FMI 080-3372--// POR EL OESTE: LINDERO 4: INICIA EN EL PUNTO 4 CON COORDENADAS N 2795618.05M, E-4865812.18M EN LINEA QUEBRADA SENTIDO NORESTE PASANDO POR EL PUNTO 5 CON COORDENADAS N2795622.59M, E-4865812.49M EN DISTANCIA DE 12.48M HASTA EL PUNTO 1 CON COORDENADAS N 2795630.14M, E-4865814.85M, COLINDANDO CON EL MAR CARIBE.// AREA 515.61 M2. SEGÚN RESOLUCION NO 01-47-001-001470-2025-10-12-2025. UNIDAD ADMINISTRATIVA ESPE</w:t>
      </w:r>
      <w:r w:rsidR="00411ABF" w:rsidRPr="00411ABF">
        <w:rPr>
          <w:rFonts w:ascii="Arial" w:hAnsi="Arial" w:cs="Arial"/>
          <w:sz w:val="21"/>
          <w:szCs w:val="21"/>
        </w:rPr>
        <w:t>CIAL DE CATASTRO MULTIPROPOSITO.</w:t>
      </w:r>
    </w:p>
    <w:p w14:paraId="344705B5" w14:textId="77777777" w:rsidR="000204F8" w:rsidRPr="00D054DA" w:rsidRDefault="000204F8" w:rsidP="000204F8">
      <w:pPr>
        <w:contextualSpacing/>
        <w:jc w:val="both"/>
        <w:rPr>
          <w:rFonts w:ascii="Arial" w:hAnsi="Arial" w:cs="Arial"/>
          <w:sz w:val="21"/>
          <w:szCs w:val="21"/>
        </w:rPr>
      </w:pPr>
    </w:p>
    <w:p w14:paraId="70D76A86" w14:textId="576DABA7"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En cuanto a la descripción de li</w:t>
      </w:r>
      <w:r w:rsidR="00E11A5A" w:rsidRPr="00D054DA">
        <w:rPr>
          <w:rFonts w:ascii="Arial" w:hAnsi="Arial" w:cs="Arial"/>
          <w:sz w:val="21"/>
          <w:szCs w:val="21"/>
        </w:rPr>
        <w:t>nderos, revisado</w:t>
      </w:r>
      <w:r w:rsidR="00D522F5" w:rsidRPr="00D054DA">
        <w:rPr>
          <w:rFonts w:ascii="Arial" w:hAnsi="Arial" w:cs="Arial"/>
          <w:sz w:val="21"/>
          <w:szCs w:val="21"/>
        </w:rPr>
        <w:t>s los</w:t>
      </w:r>
      <w:r w:rsidR="00E11A5A" w:rsidRPr="00D054DA">
        <w:rPr>
          <w:rFonts w:ascii="Arial" w:hAnsi="Arial" w:cs="Arial"/>
          <w:sz w:val="21"/>
          <w:szCs w:val="21"/>
        </w:rPr>
        <w:t xml:space="preserve"> título</w:t>
      </w:r>
      <w:r w:rsidR="00D522F5" w:rsidRPr="00D054DA">
        <w:rPr>
          <w:rFonts w:ascii="Arial" w:hAnsi="Arial" w:cs="Arial"/>
          <w:sz w:val="21"/>
          <w:szCs w:val="21"/>
        </w:rPr>
        <w:t>s</w:t>
      </w:r>
      <w:r w:rsidR="00E11A5A" w:rsidRPr="00D054DA">
        <w:rPr>
          <w:rFonts w:ascii="Arial" w:hAnsi="Arial" w:cs="Arial"/>
          <w:sz w:val="21"/>
          <w:szCs w:val="21"/>
        </w:rPr>
        <w:t xml:space="preserve"> registrado</w:t>
      </w:r>
      <w:r w:rsidR="00D522F5" w:rsidRPr="00D054DA">
        <w:rPr>
          <w:rFonts w:ascii="Arial" w:hAnsi="Arial" w:cs="Arial"/>
          <w:sz w:val="21"/>
          <w:szCs w:val="21"/>
        </w:rPr>
        <w:t>s</w:t>
      </w:r>
      <w:r w:rsidRPr="00D054DA">
        <w:rPr>
          <w:rFonts w:ascii="Arial" w:hAnsi="Arial" w:cs="Arial"/>
          <w:sz w:val="21"/>
          <w:szCs w:val="21"/>
        </w:rPr>
        <w:t xml:space="preserve"> en el folio de matrícula inmobiliaria </w:t>
      </w:r>
      <w:r w:rsidR="002227CF" w:rsidRPr="00D054DA">
        <w:rPr>
          <w:rFonts w:ascii="Arial" w:hAnsi="Arial" w:cs="Arial"/>
          <w:sz w:val="21"/>
          <w:szCs w:val="21"/>
        </w:rPr>
        <w:t>080-10548</w:t>
      </w:r>
      <w:r w:rsidRPr="00D054DA">
        <w:rPr>
          <w:rFonts w:ascii="Arial" w:hAnsi="Arial" w:cs="Arial"/>
          <w:sz w:val="21"/>
          <w:szCs w:val="21"/>
        </w:rPr>
        <w:t>, se identificó lo siguiente:</w:t>
      </w:r>
    </w:p>
    <w:p w14:paraId="35249F87" w14:textId="77777777" w:rsidR="006245B8" w:rsidRPr="00D054DA" w:rsidRDefault="006245B8" w:rsidP="006245B8">
      <w:pPr>
        <w:contextualSpacing/>
        <w:jc w:val="both"/>
        <w:rPr>
          <w:rFonts w:ascii="Arial" w:hAnsi="Arial" w:cs="Arial"/>
          <w:sz w:val="20"/>
          <w:szCs w:val="20"/>
        </w:rPr>
      </w:pPr>
    </w:p>
    <w:tbl>
      <w:tblPr>
        <w:tblStyle w:val="Tablaconcuadrcula"/>
        <w:tblW w:w="9351" w:type="dxa"/>
        <w:jc w:val="center"/>
        <w:tblLook w:val="04A0" w:firstRow="1" w:lastRow="0" w:firstColumn="1" w:lastColumn="0" w:noHBand="0" w:noVBand="1"/>
      </w:tblPr>
      <w:tblGrid>
        <w:gridCol w:w="2495"/>
        <w:gridCol w:w="6856"/>
      </w:tblGrid>
      <w:tr w:rsidR="00AF682C" w:rsidRPr="00D054DA" w14:paraId="5186B7F4" w14:textId="77777777" w:rsidTr="00B46D75">
        <w:trPr>
          <w:tblHeader/>
          <w:jc w:val="center"/>
        </w:trPr>
        <w:tc>
          <w:tcPr>
            <w:tcW w:w="2495" w:type="dxa"/>
            <w:shd w:val="clear" w:color="auto" w:fill="D9D9D9" w:themeFill="background1" w:themeFillShade="D9"/>
            <w:vAlign w:val="center"/>
          </w:tcPr>
          <w:p w14:paraId="131E8C2C"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TÍTULO</w:t>
            </w:r>
          </w:p>
        </w:tc>
        <w:tc>
          <w:tcPr>
            <w:tcW w:w="6856" w:type="dxa"/>
            <w:shd w:val="clear" w:color="auto" w:fill="D9D9D9" w:themeFill="background1" w:themeFillShade="D9"/>
            <w:vAlign w:val="center"/>
          </w:tcPr>
          <w:p w14:paraId="15F42045" w14:textId="4352B433"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DESC</w:t>
            </w:r>
            <w:r w:rsidR="00580FB2" w:rsidRPr="00D054DA">
              <w:rPr>
                <w:rFonts w:ascii="Arial" w:hAnsi="Arial" w:cs="Arial"/>
                <w:b/>
                <w:sz w:val="16"/>
                <w:szCs w:val="16"/>
              </w:rPr>
              <w:t>R</w:t>
            </w:r>
            <w:r w:rsidRPr="00D054DA">
              <w:rPr>
                <w:rFonts w:ascii="Arial" w:hAnsi="Arial" w:cs="Arial"/>
                <w:b/>
                <w:sz w:val="16"/>
                <w:szCs w:val="16"/>
              </w:rPr>
              <w:t>IPCIÓN DE COLINDANCIAS</w:t>
            </w:r>
          </w:p>
        </w:tc>
      </w:tr>
      <w:tr w:rsidR="00D731B2" w:rsidRPr="00D054DA" w14:paraId="178F87B6" w14:textId="77777777" w:rsidTr="00B46D75">
        <w:trPr>
          <w:jc w:val="center"/>
        </w:trPr>
        <w:tc>
          <w:tcPr>
            <w:tcW w:w="2495" w:type="dxa"/>
            <w:vAlign w:val="center"/>
          </w:tcPr>
          <w:p w14:paraId="174C8321" w14:textId="6C0C9507" w:rsidR="00D844E8" w:rsidRPr="00D054DA" w:rsidRDefault="00B557A4" w:rsidP="00D844E8">
            <w:pPr>
              <w:contextualSpacing/>
              <w:jc w:val="both"/>
              <w:rPr>
                <w:rFonts w:ascii="Arial" w:hAnsi="Arial" w:cs="Arial"/>
                <w:sz w:val="16"/>
                <w:szCs w:val="16"/>
                <w:shd w:val="clear" w:color="auto" w:fill="FFFFFF"/>
              </w:rPr>
            </w:pPr>
            <w:r w:rsidRPr="00D054DA">
              <w:rPr>
                <w:rFonts w:ascii="Arial" w:hAnsi="Arial" w:cs="Arial"/>
                <w:sz w:val="16"/>
                <w:szCs w:val="16"/>
                <w:shd w:val="clear" w:color="auto" w:fill="FFFFFF"/>
              </w:rPr>
              <w:t>Escritura Pública N° 1182 del 5 de octubre de 1978 de la Notaria 2 de Santa Marta</w:t>
            </w:r>
          </w:p>
        </w:tc>
        <w:tc>
          <w:tcPr>
            <w:tcW w:w="6856" w:type="dxa"/>
            <w:vAlign w:val="center"/>
          </w:tcPr>
          <w:p w14:paraId="174EC771" w14:textId="0911E6CA" w:rsidR="009A1EF0" w:rsidRPr="00D054DA" w:rsidRDefault="009A1EF0" w:rsidP="009A1EF0">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NORTE:</w:t>
            </w:r>
            <w:r w:rsidRPr="00D054DA">
              <w:rPr>
                <w:rFonts w:ascii="Arial" w:hAnsi="Arial" w:cs="Arial"/>
                <w:sz w:val="16"/>
                <w:szCs w:val="16"/>
                <w:shd w:val="clear" w:color="auto" w:fill="FFFFFF"/>
              </w:rPr>
              <w:t xml:space="preserve"> Con una medida de treinta y dos (32) metros con veinte (20) </w:t>
            </w:r>
            <w:r w:rsidR="00482404" w:rsidRPr="00D054DA">
              <w:rPr>
                <w:rFonts w:ascii="Arial" w:hAnsi="Arial" w:cs="Arial"/>
                <w:sz w:val="16"/>
                <w:szCs w:val="16"/>
                <w:shd w:val="clear" w:color="auto" w:fill="FFFFFF"/>
              </w:rPr>
              <w:t>centímetros con</w:t>
            </w:r>
            <w:r w:rsidRPr="00D054DA">
              <w:rPr>
                <w:rFonts w:ascii="Arial" w:hAnsi="Arial" w:cs="Arial"/>
                <w:sz w:val="16"/>
                <w:szCs w:val="16"/>
                <w:shd w:val="clear" w:color="auto" w:fill="FFFFFF"/>
              </w:rPr>
              <w:t xml:space="preserve"> inmueble que fue del doctor Jacobo Pinedo Barros, y hoy de los codueños </w:t>
            </w:r>
            <w:r w:rsidR="00482404" w:rsidRPr="00D054DA">
              <w:rPr>
                <w:rFonts w:ascii="Arial" w:hAnsi="Arial" w:cs="Arial"/>
                <w:sz w:val="16"/>
                <w:szCs w:val="16"/>
                <w:shd w:val="clear" w:color="auto" w:fill="FFFFFF"/>
              </w:rPr>
              <w:t>del edificio</w:t>
            </w:r>
            <w:r w:rsidRPr="00D054DA">
              <w:rPr>
                <w:rFonts w:ascii="Arial" w:hAnsi="Arial" w:cs="Arial"/>
                <w:sz w:val="16"/>
                <w:szCs w:val="16"/>
                <w:shd w:val="clear" w:color="auto" w:fill="FFFFFF"/>
              </w:rPr>
              <w:t xml:space="preserve"> de propiedad horizontal conocido con el nombre de “EDIFICIO MURUJUY”</w:t>
            </w:r>
          </w:p>
          <w:p w14:paraId="4445F70B" w14:textId="77777777" w:rsidR="009A1EF0" w:rsidRPr="00D054DA" w:rsidRDefault="009A1EF0" w:rsidP="009A1EF0">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SUR:</w:t>
            </w:r>
            <w:r w:rsidRPr="00D054DA">
              <w:rPr>
                <w:rFonts w:ascii="Arial" w:hAnsi="Arial" w:cs="Arial"/>
                <w:sz w:val="16"/>
                <w:szCs w:val="16"/>
                <w:shd w:val="clear" w:color="auto" w:fill="FFFFFF"/>
              </w:rPr>
              <w:t xml:space="preserve"> Teniendo por este lindero una medida de treinta y seis metros con cuarenta centímetros (36,40) metros, con el inmueble que fue de la señora Elena Gutiérrez de Wills, hoy de la señora Martha Arciniegas de Gutiérrez;</w:t>
            </w:r>
          </w:p>
          <w:p w14:paraId="4B23354A" w14:textId="77777777" w:rsidR="009A1EF0" w:rsidRPr="00D054DA" w:rsidRDefault="009A1EF0" w:rsidP="009A1EF0">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ESTE</w:t>
            </w:r>
            <w:r w:rsidRPr="00D054DA">
              <w:rPr>
                <w:rFonts w:ascii="Arial" w:hAnsi="Arial" w:cs="Arial"/>
                <w:sz w:val="16"/>
                <w:szCs w:val="16"/>
                <w:shd w:val="clear" w:color="auto" w:fill="FFFFFF"/>
              </w:rPr>
              <w:t xml:space="preserve">: Teniendo por este lindero una medida de doce (12) metros, carretera en medio, con terrenos propiedad del doctor Jacobo Pinedo Barros; y </w:t>
            </w:r>
          </w:p>
          <w:p w14:paraId="6D4F557D" w14:textId="20C03EFD" w:rsidR="00D731B2" w:rsidRPr="00D054DA" w:rsidRDefault="009A1EF0" w:rsidP="009A1EF0">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OESTE</w:t>
            </w:r>
            <w:r w:rsidRPr="00D054DA">
              <w:rPr>
                <w:rFonts w:ascii="Arial" w:hAnsi="Arial" w:cs="Arial"/>
                <w:sz w:val="16"/>
                <w:szCs w:val="16"/>
                <w:shd w:val="clear" w:color="auto" w:fill="FFFFFF"/>
              </w:rPr>
              <w:t>: Teniendo por este lindero una medida de trece (13) metros, con el mar de las Antillas.</w:t>
            </w:r>
          </w:p>
        </w:tc>
      </w:tr>
      <w:tr w:rsidR="00B46D75" w:rsidRPr="00D054DA" w14:paraId="03AAAD3D" w14:textId="77777777" w:rsidTr="00B46D75">
        <w:trPr>
          <w:jc w:val="center"/>
        </w:trPr>
        <w:tc>
          <w:tcPr>
            <w:tcW w:w="2495" w:type="dxa"/>
            <w:vAlign w:val="center"/>
          </w:tcPr>
          <w:p w14:paraId="4C893571" w14:textId="77777777" w:rsidR="00B46D75" w:rsidRPr="00D054DA" w:rsidRDefault="00B46D75" w:rsidP="00B557A4">
            <w:pPr>
              <w:contextualSpacing/>
              <w:jc w:val="both"/>
              <w:rPr>
                <w:rFonts w:ascii="Arial" w:hAnsi="Arial" w:cs="Arial"/>
                <w:sz w:val="16"/>
                <w:szCs w:val="16"/>
                <w:shd w:val="clear" w:color="auto" w:fill="FFFFFF"/>
              </w:rPr>
            </w:pPr>
          </w:p>
          <w:p w14:paraId="5132CE7D" w14:textId="77777777" w:rsidR="00B46D75" w:rsidRPr="00D054DA" w:rsidRDefault="00B46D75" w:rsidP="00B557A4">
            <w:pPr>
              <w:contextualSpacing/>
              <w:jc w:val="both"/>
              <w:rPr>
                <w:rFonts w:ascii="Arial" w:hAnsi="Arial" w:cs="Arial"/>
                <w:sz w:val="16"/>
                <w:szCs w:val="16"/>
                <w:shd w:val="clear" w:color="auto" w:fill="FFFFFF"/>
              </w:rPr>
            </w:pPr>
          </w:p>
          <w:p w14:paraId="198AE84D" w14:textId="77777777" w:rsidR="00B46D75" w:rsidRPr="00D054DA" w:rsidRDefault="00B46D75" w:rsidP="00B46D75">
            <w:pPr>
              <w:rPr>
                <w:rFonts w:ascii="Arial" w:hAnsi="Arial" w:cs="Arial"/>
                <w:sz w:val="16"/>
                <w:szCs w:val="16"/>
                <w:shd w:val="clear" w:color="auto" w:fill="FFFFFF"/>
              </w:rPr>
            </w:pPr>
            <w:r w:rsidRPr="00D054DA">
              <w:rPr>
                <w:rFonts w:ascii="Arial" w:hAnsi="Arial" w:cs="Arial"/>
                <w:sz w:val="16"/>
                <w:szCs w:val="16"/>
                <w:shd w:val="clear" w:color="auto" w:fill="FFFFFF"/>
              </w:rPr>
              <w:t>Escritura Pública N° 2780 del 28 de septiembre de 2001 de la Notaria 3 de Santa Marta</w:t>
            </w:r>
          </w:p>
          <w:p w14:paraId="1BC99ADD" w14:textId="77777777" w:rsidR="00B46D75" w:rsidRPr="00D054DA" w:rsidRDefault="00B46D75" w:rsidP="00B557A4">
            <w:pPr>
              <w:contextualSpacing/>
              <w:jc w:val="both"/>
              <w:rPr>
                <w:rFonts w:ascii="Arial" w:hAnsi="Arial" w:cs="Arial"/>
                <w:sz w:val="16"/>
                <w:szCs w:val="16"/>
                <w:shd w:val="clear" w:color="auto" w:fill="FFFFFF"/>
              </w:rPr>
            </w:pPr>
          </w:p>
          <w:p w14:paraId="73633844" w14:textId="77777777" w:rsidR="00B46D75" w:rsidRPr="00D054DA" w:rsidRDefault="00B46D75" w:rsidP="00B557A4">
            <w:pPr>
              <w:contextualSpacing/>
              <w:jc w:val="both"/>
              <w:rPr>
                <w:rFonts w:ascii="Arial" w:hAnsi="Arial" w:cs="Arial"/>
                <w:sz w:val="16"/>
                <w:szCs w:val="16"/>
                <w:shd w:val="clear" w:color="auto" w:fill="FFFFFF"/>
              </w:rPr>
            </w:pPr>
          </w:p>
        </w:tc>
        <w:tc>
          <w:tcPr>
            <w:tcW w:w="6856" w:type="dxa"/>
            <w:vAlign w:val="center"/>
          </w:tcPr>
          <w:p w14:paraId="506B701E" w14:textId="3AFDEE2A" w:rsidR="000B7ADB" w:rsidRPr="00D054DA" w:rsidRDefault="000B7ADB" w:rsidP="00D9209F">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NORTE</w:t>
            </w:r>
            <w:r w:rsidRPr="00D054DA">
              <w:rPr>
                <w:rFonts w:ascii="Arial" w:hAnsi="Arial" w:cs="Arial"/>
                <w:sz w:val="16"/>
                <w:szCs w:val="16"/>
                <w:shd w:val="clear" w:color="auto" w:fill="FFFFFF"/>
              </w:rPr>
              <w:t xml:space="preserve">: </w:t>
            </w:r>
            <w:r w:rsidR="000764F7" w:rsidRPr="00D054DA">
              <w:rPr>
                <w:rFonts w:ascii="Arial" w:hAnsi="Arial" w:cs="Arial"/>
                <w:sz w:val="16"/>
                <w:szCs w:val="16"/>
                <w:shd w:val="clear" w:color="auto" w:fill="FFFFFF"/>
              </w:rPr>
              <w:t>C</w:t>
            </w:r>
            <w:r w:rsidRPr="00D054DA">
              <w:rPr>
                <w:rFonts w:ascii="Arial" w:hAnsi="Arial" w:cs="Arial"/>
                <w:sz w:val="16"/>
                <w:szCs w:val="16"/>
                <w:shd w:val="clear" w:color="auto" w:fill="FFFFFF"/>
              </w:rPr>
              <w:t xml:space="preserve">on </w:t>
            </w:r>
            <w:r w:rsidR="008A3566" w:rsidRPr="00D054DA">
              <w:rPr>
                <w:rFonts w:ascii="Arial" w:hAnsi="Arial" w:cs="Arial"/>
                <w:sz w:val="16"/>
                <w:szCs w:val="16"/>
                <w:shd w:val="clear" w:color="auto" w:fill="FFFFFF"/>
              </w:rPr>
              <w:t>inmueble que fue del Doctor JACOBO</w:t>
            </w:r>
            <w:r w:rsidRPr="00D054DA">
              <w:rPr>
                <w:rFonts w:ascii="Arial" w:hAnsi="Arial" w:cs="Arial"/>
                <w:sz w:val="16"/>
                <w:szCs w:val="16"/>
                <w:shd w:val="clear" w:color="auto" w:fill="FFFFFF"/>
              </w:rPr>
              <w:t xml:space="preserve"> PINEDO BARROS y hoy </w:t>
            </w:r>
            <w:r w:rsidR="000764F7" w:rsidRPr="00D054DA">
              <w:rPr>
                <w:rFonts w:ascii="Arial" w:hAnsi="Arial" w:cs="Arial"/>
                <w:sz w:val="16"/>
                <w:szCs w:val="16"/>
                <w:shd w:val="clear" w:color="auto" w:fill="FFFFFF"/>
              </w:rPr>
              <w:t>de los</w:t>
            </w:r>
            <w:r w:rsidRPr="00D054DA">
              <w:rPr>
                <w:rFonts w:ascii="Arial" w:hAnsi="Arial" w:cs="Arial"/>
                <w:sz w:val="16"/>
                <w:szCs w:val="16"/>
                <w:shd w:val="clear" w:color="auto" w:fill="FFFFFF"/>
              </w:rPr>
              <w:t xml:space="preserve"> codueños del-Edificio de propiedad horizontal conocido </w:t>
            </w:r>
            <w:r w:rsidR="000764F7" w:rsidRPr="00D054DA">
              <w:rPr>
                <w:rFonts w:ascii="Arial" w:hAnsi="Arial" w:cs="Arial"/>
                <w:sz w:val="16"/>
                <w:szCs w:val="16"/>
                <w:shd w:val="clear" w:color="auto" w:fill="FFFFFF"/>
              </w:rPr>
              <w:t>con el</w:t>
            </w:r>
            <w:r w:rsidRPr="00D054DA">
              <w:rPr>
                <w:rFonts w:ascii="Arial" w:hAnsi="Arial" w:cs="Arial"/>
                <w:sz w:val="16"/>
                <w:szCs w:val="16"/>
                <w:shd w:val="clear" w:color="auto" w:fill="FFFFFF"/>
              </w:rPr>
              <w:t xml:space="preserve"> nombre de Edificio MURUJUY, y cuya medida es de treinta y dos metros con treinta centímetros (32.30mts) lineales.</w:t>
            </w:r>
          </w:p>
          <w:p w14:paraId="0B4038F0" w14:textId="7126F699" w:rsidR="000B7ADB" w:rsidRPr="00D054DA" w:rsidRDefault="000B7ADB" w:rsidP="00D9209F">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SUR</w:t>
            </w:r>
            <w:r w:rsidRPr="00D054DA">
              <w:rPr>
                <w:rFonts w:ascii="Arial" w:hAnsi="Arial" w:cs="Arial"/>
                <w:sz w:val="16"/>
                <w:szCs w:val="16"/>
                <w:shd w:val="clear" w:color="auto" w:fill="FFFFFF"/>
              </w:rPr>
              <w:t xml:space="preserve">. </w:t>
            </w:r>
            <w:r w:rsidR="000764F7" w:rsidRPr="00D054DA">
              <w:rPr>
                <w:rFonts w:ascii="Arial" w:hAnsi="Arial" w:cs="Arial"/>
                <w:sz w:val="16"/>
                <w:szCs w:val="16"/>
                <w:shd w:val="clear" w:color="auto" w:fill="FFFFFF"/>
              </w:rPr>
              <w:t>C</w:t>
            </w:r>
            <w:r w:rsidRPr="00D054DA">
              <w:rPr>
                <w:rFonts w:ascii="Arial" w:hAnsi="Arial" w:cs="Arial"/>
                <w:sz w:val="16"/>
                <w:szCs w:val="16"/>
                <w:shd w:val="clear" w:color="auto" w:fill="FFFFFF"/>
              </w:rPr>
              <w:t xml:space="preserve">on inmueble que fue de propiedad de la señora </w:t>
            </w:r>
            <w:r w:rsidR="000764F7" w:rsidRPr="00D054DA">
              <w:rPr>
                <w:rFonts w:ascii="Arial" w:hAnsi="Arial" w:cs="Arial"/>
                <w:sz w:val="16"/>
                <w:szCs w:val="16"/>
                <w:shd w:val="clear" w:color="auto" w:fill="FFFFFF"/>
              </w:rPr>
              <w:t>MARTA ARCINIEGAS</w:t>
            </w:r>
            <w:r w:rsidRPr="00D054DA">
              <w:rPr>
                <w:rFonts w:ascii="Arial" w:hAnsi="Arial" w:cs="Arial"/>
                <w:sz w:val="16"/>
                <w:szCs w:val="16"/>
                <w:shd w:val="clear" w:color="auto" w:fill="FFFFFF"/>
              </w:rPr>
              <w:t xml:space="preserve"> DE GUTIERREZ DE PIÑERES y/o de la señora LUZ MARINA MARTINEZ y/o del señor PETRUS SHEERPERS MARTINUS y cuya medida es de treinta y seis metros con cuarenta centímetros (36.40mts) lineales.</w:t>
            </w:r>
          </w:p>
          <w:p w14:paraId="3B1C0DB5" w14:textId="344DB844" w:rsidR="000B7ADB" w:rsidRPr="00D054DA" w:rsidRDefault="000B7ADB" w:rsidP="00D9209F">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ESTE</w:t>
            </w:r>
            <w:r w:rsidRPr="00D054DA">
              <w:rPr>
                <w:rFonts w:ascii="Arial" w:hAnsi="Arial" w:cs="Arial"/>
                <w:sz w:val="16"/>
                <w:szCs w:val="16"/>
                <w:shd w:val="clear" w:color="auto" w:fill="FFFFFF"/>
              </w:rPr>
              <w:t xml:space="preserve">: Carretera en medio con lote de terreno de propiedad del doctor JACOBO PINEDO BARROS y cuya medida es de doce metros (12 m) </w:t>
            </w:r>
            <w:r w:rsidR="000764F7" w:rsidRPr="00D054DA">
              <w:rPr>
                <w:rFonts w:ascii="Arial" w:hAnsi="Arial" w:cs="Arial"/>
                <w:sz w:val="16"/>
                <w:szCs w:val="16"/>
                <w:shd w:val="clear" w:color="auto" w:fill="FFFFFF"/>
              </w:rPr>
              <w:t>lineales.</w:t>
            </w:r>
          </w:p>
          <w:p w14:paraId="40728024" w14:textId="6065AA66" w:rsidR="00B46D75" w:rsidRPr="00D054DA" w:rsidRDefault="000B7ADB" w:rsidP="00D9209F">
            <w:pPr>
              <w:contextualSpacing/>
              <w:jc w:val="both"/>
              <w:rPr>
                <w:rFonts w:ascii="Arial" w:hAnsi="Arial" w:cs="Arial"/>
                <w:sz w:val="16"/>
                <w:szCs w:val="16"/>
                <w:shd w:val="clear" w:color="auto" w:fill="FFFFFF"/>
              </w:rPr>
            </w:pPr>
            <w:r w:rsidRPr="00D054DA">
              <w:rPr>
                <w:rFonts w:ascii="Arial" w:hAnsi="Arial" w:cs="Arial"/>
                <w:b/>
                <w:bCs/>
                <w:sz w:val="16"/>
                <w:szCs w:val="16"/>
                <w:shd w:val="clear" w:color="auto" w:fill="FFFFFF"/>
              </w:rPr>
              <w:t>OESTE</w:t>
            </w:r>
            <w:r w:rsidRPr="00D054DA">
              <w:rPr>
                <w:rFonts w:ascii="Arial" w:hAnsi="Arial" w:cs="Arial"/>
                <w:sz w:val="16"/>
                <w:szCs w:val="16"/>
                <w:shd w:val="clear" w:color="auto" w:fill="FFFFFF"/>
              </w:rPr>
              <w:t>: Cerro y Mar de las Antillas y cuya medida es de trece metros (13.00mts) lineales</w:t>
            </w:r>
            <w:r w:rsidR="0077499A" w:rsidRPr="00D054DA">
              <w:rPr>
                <w:rFonts w:ascii="Arial" w:hAnsi="Arial" w:cs="Arial"/>
                <w:sz w:val="16"/>
                <w:szCs w:val="16"/>
                <w:shd w:val="clear" w:color="auto" w:fill="FFFFFF"/>
              </w:rPr>
              <w:t>.</w:t>
            </w:r>
          </w:p>
        </w:tc>
      </w:tr>
    </w:tbl>
    <w:p w14:paraId="0D8EA852" w14:textId="77777777" w:rsidR="006B7702" w:rsidRPr="00D054DA" w:rsidRDefault="006B7702" w:rsidP="006245B8">
      <w:pPr>
        <w:contextualSpacing/>
        <w:jc w:val="both"/>
        <w:rPr>
          <w:rFonts w:ascii="Arial" w:hAnsi="Arial" w:cs="Arial"/>
          <w:sz w:val="20"/>
          <w:szCs w:val="20"/>
        </w:rPr>
      </w:pPr>
    </w:p>
    <w:p w14:paraId="308550A5" w14:textId="137CC4DD" w:rsidR="00B42511" w:rsidRPr="00D054DA" w:rsidRDefault="00AF682C" w:rsidP="006245B8">
      <w:pPr>
        <w:contextualSpacing/>
        <w:jc w:val="both"/>
        <w:rPr>
          <w:rFonts w:ascii="Arial" w:hAnsi="Arial" w:cs="Arial"/>
          <w:sz w:val="21"/>
          <w:szCs w:val="21"/>
        </w:rPr>
      </w:pPr>
      <w:r w:rsidRPr="00D054DA">
        <w:rPr>
          <w:rFonts w:ascii="Arial" w:hAnsi="Arial" w:cs="Arial"/>
          <w:sz w:val="21"/>
          <w:szCs w:val="21"/>
        </w:rPr>
        <w:t xml:space="preserve">De acuerdo con la verificación anterior, se identifica que </w:t>
      </w:r>
      <w:r w:rsidR="00085C94" w:rsidRPr="00D054DA">
        <w:rPr>
          <w:rFonts w:ascii="Arial" w:hAnsi="Arial" w:cs="Arial"/>
          <w:sz w:val="21"/>
          <w:szCs w:val="21"/>
        </w:rPr>
        <w:t>la descripción</w:t>
      </w:r>
      <w:r w:rsidRPr="00D054DA">
        <w:rPr>
          <w:rFonts w:ascii="Arial" w:hAnsi="Arial" w:cs="Arial"/>
          <w:sz w:val="21"/>
          <w:szCs w:val="21"/>
        </w:rPr>
        <w:t xml:space="preserve"> de </w:t>
      </w:r>
      <w:r w:rsidR="007C3406" w:rsidRPr="00D054DA">
        <w:rPr>
          <w:rFonts w:ascii="Arial" w:hAnsi="Arial" w:cs="Arial"/>
          <w:sz w:val="21"/>
          <w:szCs w:val="21"/>
        </w:rPr>
        <w:t>linderos</w:t>
      </w:r>
      <w:r w:rsidR="00085C94" w:rsidRPr="00D054DA">
        <w:rPr>
          <w:rFonts w:ascii="Arial" w:hAnsi="Arial" w:cs="Arial"/>
          <w:sz w:val="21"/>
          <w:szCs w:val="21"/>
        </w:rPr>
        <w:t xml:space="preserve"> </w:t>
      </w:r>
      <w:r w:rsidR="007C3406" w:rsidRPr="00D054DA">
        <w:rPr>
          <w:rFonts w:ascii="Arial" w:hAnsi="Arial" w:cs="Arial"/>
          <w:sz w:val="21"/>
          <w:szCs w:val="21"/>
        </w:rPr>
        <w:t xml:space="preserve">en los títulos </w:t>
      </w:r>
      <w:r w:rsidR="00C748BB" w:rsidRPr="00D054DA">
        <w:rPr>
          <w:rFonts w:ascii="Arial" w:hAnsi="Arial" w:cs="Arial"/>
          <w:sz w:val="21"/>
          <w:szCs w:val="21"/>
        </w:rPr>
        <w:t xml:space="preserve">de los antecedentes </w:t>
      </w:r>
      <w:r w:rsidR="008A3566" w:rsidRPr="00D054DA">
        <w:rPr>
          <w:rFonts w:ascii="Arial" w:hAnsi="Arial" w:cs="Arial"/>
          <w:sz w:val="21"/>
          <w:szCs w:val="21"/>
        </w:rPr>
        <w:t>registrales</w:t>
      </w:r>
      <w:r w:rsidR="00580FB2" w:rsidRPr="00D054DA">
        <w:rPr>
          <w:rFonts w:ascii="Arial" w:hAnsi="Arial" w:cs="Arial"/>
          <w:sz w:val="21"/>
          <w:szCs w:val="21"/>
        </w:rPr>
        <w:t xml:space="preserve"> </w:t>
      </w:r>
      <w:r w:rsidR="008A3566" w:rsidRPr="00D054DA">
        <w:rPr>
          <w:rFonts w:ascii="Arial" w:hAnsi="Arial" w:cs="Arial"/>
          <w:sz w:val="21"/>
          <w:szCs w:val="21"/>
        </w:rPr>
        <w:t>está</w:t>
      </w:r>
      <w:r w:rsidR="00580FB2" w:rsidRPr="00D054DA">
        <w:rPr>
          <w:rFonts w:ascii="Arial" w:hAnsi="Arial" w:cs="Arial"/>
          <w:sz w:val="21"/>
          <w:szCs w:val="21"/>
        </w:rPr>
        <w:t xml:space="preserve"> referidos a </w:t>
      </w:r>
      <w:r w:rsidRPr="00D054DA">
        <w:rPr>
          <w:rFonts w:ascii="Arial" w:hAnsi="Arial" w:cs="Arial"/>
          <w:sz w:val="21"/>
          <w:szCs w:val="21"/>
        </w:rPr>
        <w:t>nombres de presuntos propietarios</w:t>
      </w:r>
      <w:r w:rsidR="008A3566" w:rsidRPr="00D054DA">
        <w:rPr>
          <w:rFonts w:ascii="Arial" w:hAnsi="Arial" w:cs="Arial"/>
          <w:sz w:val="21"/>
          <w:szCs w:val="21"/>
        </w:rPr>
        <w:t>, una vía pública y el mar Caribe, detallando la magnitud de las colindancias, y se puede observar un cambio en el presunto propietario del predio colindante al Sur</w:t>
      </w:r>
      <w:r w:rsidR="002F2C0D" w:rsidRPr="00D054DA">
        <w:rPr>
          <w:rFonts w:ascii="Arial" w:hAnsi="Arial" w:cs="Arial"/>
          <w:sz w:val="21"/>
          <w:szCs w:val="21"/>
        </w:rPr>
        <w:t xml:space="preserve"> y el lindero Oeste con el arcifinio Cerro y Mar de las Antillas</w:t>
      </w:r>
      <w:r w:rsidR="008A3566" w:rsidRPr="00D054DA">
        <w:rPr>
          <w:rFonts w:ascii="Arial" w:hAnsi="Arial" w:cs="Arial"/>
          <w:sz w:val="21"/>
          <w:szCs w:val="21"/>
        </w:rPr>
        <w:t>, no obstante, se debe indicar que no se contó con la Escritura Pública N° 1183 del 27 de diciembre de1963 de la Notaria 2 de Santa Marta, ni con la Escritura Pública N° 3267 del 29 de noviembre de 2000 de la Notaria 2 de Santa Marta que permita verificar si existen otros cambios en la definición de linderos del predio en estudio.</w:t>
      </w:r>
    </w:p>
    <w:p w14:paraId="3D56E43F" w14:textId="77777777" w:rsidR="00B42511" w:rsidRPr="00D054DA" w:rsidRDefault="00B42511" w:rsidP="006245B8">
      <w:pPr>
        <w:contextualSpacing/>
        <w:jc w:val="both"/>
        <w:rPr>
          <w:rFonts w:ascii="Arial" w:hAnsi="Arial" w:cs="Arial"/>
          <w:sz w:val="21"/>
          <w:szCs w:val="21"/>
        </w:rPr>
      </w:pPr>
    </w:p>
    <w:p w14:paraId="17D7EC06" w14:textId="458A77B3" w:rsidR="00AF682C" w:rsidRPr="00D054DA" w:rsidRDefault="00AF682C" w:rsidP="006245B8">
      <w:pPr>
        <w:contextualSpacing/>
        <w:jc w:val="both"/>
        <w:rPr>
          <w:rFonts w:ascii="Arial" w:hAnsi="Arial" w:cs="Arial"/>
          <w:b/>
          <w:sz w:val="21"/>
          <w:szCs w:val="21"/>
          <w:shd w:val="clear" w:color="auto" w:fill="FFFFFF"/>
        </w:rPr>
      </w:pPr>
      <w:r w:rsidRPr="00D054DA">
        <w:rPr>
          <w:rFonts w:ascii="Arial" w:hAnsi="Arial" w:cs="Arial"/>
          <w:b/>
          <w:sz w:val="21"/>
          <w:szCs w:val="21"/>
          <w:shd w:val="clear" w:color="auto" w:fill="FFFFFF"/>
        </w:rPr>
        <w:t xml:space="preserve">INFORMACIÓN CATASTRAL </w:t>
      </w:r>
      <w:r w:rsidR="0099154F" w:rsidRPr="00D054DA">
        <w:rPr>
          <w:rFonts w:ascii="Arial" w:hAnsi="Arial" w:cs="Arial"/>
          <w:b/>
          <w:sz w:val="21"/>
          <w:szCs w:val="21"/>
          <w:shd w:val="clear" w:color="auto" w:fill="FFFFFF"/>
        </w:rPr>
        <w:t>GESTOR CATASTRAL</w:t>
      </w:r>
      <w:r w:rsidR="008A3566" w:rsidRPr="00D054DA">
        <w:rPr>
          <w:rStyle w:val="Refdenotaalpie"/>
          <w:rFonts w:ascii="Arial" w:hAnsi="Arial" w:cs="Arial"/>
          <w:b/>
          <w:sz w:val="21"/>
          <w:szCs w:val="21"/>
          <w:shd w:val="clear" w:color="auto" w:fill="FFFFFF"/>
        </w:rPr>
        <w:footnoteReference w:id="2"/>
      </w:r>
    </w:p>
    <w:p w14:paraId="4129C37A" w14:textId="77777777" w:rsidR="006245B8" w:rsidRPr="00D054DA" w:rsidRDefault="006245B8" w:rsidP="006245B8">
      <w:pPr>
        <w:contextualSpacing/>
        <w:jc w:val="both"/>
        <w:rPr>
          <w:rFonts w:ascii="Arial" w:hAnsi="Arial" w:cs="Arial"/>
          <w:b/>
          <w:sz w:val="21"/>
          <w:szCs w:val="21"/>
          <w:shd w:val="clear" w:color="auto" w:fill="FFFFFF"/>
        </w:rPr>
      </w:pPr>
    </w:p>
    <w:p w14:paraId="2C16BAEA" w14:textId="49C33302" w:rsidR="00337AE8" w:rsidRPr="00D054DA" w:rsidRDefault="007C3406"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Departamento</w:t>
      </w:r>
      <w:r w:rsidR="00337AE8" w:rsidRPr="00D054DA">
        <w:rPr>
          <w:rFonts w:ascii="Arial" w:hAnsi="Arial" w:cs="Arial"/>
          <w:sz w:val="21"/>
          <w:szCs w:val="21"/>
          <w:shd w:val="clear" w:color="auto" w:fill="FFFFFF"/>
        </w:rPr>
        <w:t>:</w:t>
      </w:r>
      <w:r w:rsidRPr="00D054DA">
        <w:rPr>
          <w:rFonts w:ascii="Arial" w:hAnsi="Arial" w:cs="Arial"/>
          <w:sz w:val="21"/>
          <w:szCs w:val="21"/>
          <w:shd w:val="clear" w:color="auto" w:fill="FFFFFF"/>
        </w:rPr>
        <w:t xml:space="preserve"> </w:t>
      </w:r>
      <w:r w:rsidR="0099154F" w:rsidRPr="00D054DA">
        <w:rPr>
          <w:rFonts w:ascii="Arial" w:hAnsi="Arial" w:cs="Arial"/>
          <w:sz w:val="21"/>
          <w:szCs w:val="21"/>
          <w:shd w:val="clear" w:color="auto" w:fill="FFFFFF"/>
        </w:rPr>
        <w:t>MAGDALENA</w:t>
      </w:r>
    </w:p>
    <w:p w14:paraId="76CCC9DA" w14:textId="484C1CF4" w:rsidR="00337AE8" w:rsidRPr="00D054DA" w:rsidRDefault="007C3406"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Municipio</w:t>
      </w:r>
      <w:r w:rsidR="00337AE8" w:rsidRPr="00D054DA">
        <w:rPr>
          <w:rFonts w:ascii="Arial" w:hAnsi="Arial" w:cs="Arial"/>
          <w:sz w:val="21"/>
          <w:szCs w:val="21"/>
          <w:shd w:val="clear" w:color="auto" w:fill="FFFFFF"/>
        </w:rPr>
        <w:t>:</w:t>
      </w:r>
      <w:r w:rsidR="00236464" w:rsidRPr="00D054DA">
        <w:rPr>
          <w:rFonts w:ascii="Arial" w:hAnsi="Arial" w:cs="Arial"/>
          <w:sz w:val="21"/>
          <w:szCs w:val="21"/>
          <w:shd w:val="clear" w:color="auto" w:fill="FFFFFF"/>
        </w:rPr>
        <w:t xml:space="preserve"> </w:t>
      </w:r>
      <w:r w:rsidR="0099154F" w:rsidRPr="00D054DA">
        <w:rPr>
          <w:rFonts w:ascii="Arial" w:hAnsi="Arial" w:cs="Arial"/>
          <w:sz w:val="21"/>
          <w:szCs w:val="21"/>
          <w:shd w:val="clear" w:color="auto" w:fill="FFFFFF"/>
        </w:rPr>
        <w:t>SANTA MARTA</w:t>
      </w:r>
    </w:p>
    <w:p w14:paraId="7743BFF2" w14:textId="47670F32" w:rsidR="00337AE8" w:rsidRPr="00D054DA" w:rsidRDefault="007C3406"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Numero Predial</w:t>
      </w:r>
      <w:r w:rsidR="00337AE8" w:rsidRPr="00D054DA">
        <w:rPr>
          <w:rFonts w:ascii="Arial" w:hAnsi="Arial" w:cs="Arial"/>
          <w:sz w:val="21"/>
          <w:szCs w:val="21"/>
          <w:shd w:val="clear" w:color="auto" w:fill="FFFFFF"/>
        </w:rPr>
        <w:t>:</w:t>
      </w:r>
      <w:r w:rsidRPr="00D054DA">
        <w:rPr>
          <w:rFonts w:ascii="Arial" w:hAnsi="Arial" w:cs="Arial"/>
          <w:sz w:val="21"/>
          <w:szCs w:val="21"/>
          <w:shd w:val="clear" w:color="auto" w:fill="FFFFFF"/>
        </w:rPr>
        <w:t xml:space="preserve"> </w:t>
      </w:r>
      <w:r w:rsidR="00F03EA4" w:rsidRPr="00D054DA">
        <w:rPr>
          <w:rFonts w:ascii="Arial" w:hAnsi="Arial" w:cs="Arial"/>
          <w:sz w:val="21"/>
          <w:szCs w:val="21"/>
          <w:shd w:val="clear" w:color="auto" w:fill="FFFFFF"/>
        </w:rPr>
        <w:t>01-07-0049-0003-000</w:t>
      </w:r>
    </w:p>
    <w:p w14:paraId="558A089B" w14:textId="2B87E745" w:rsidR="00337AE8" w:rsidRPr="00D054DA" w:rsidRDefault="007C3406"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Matricula Inmobiliaria</w:t>
      </w:r>
      <w:r w:rsidR="00337AE8" w:rsidRPr="00D054DA">
        <w:rPr>
          <w:rFonts w:ascii="Arial" w:hAnsi="Arial" w:cs="Arial"/>
          <w:sz w:val="21"/>
          <w:szCs w:val="21"/>
          <w:shd w:val="clear" w:color="auto" w:fill="FFFFFF"/>
        </w:rPr>
        <w:t>:</w:t>
      </w:r>
      <w:r w:rsidR="00236464" w:rsidRPr="00D054DA">
        <w:rPr>
          <w:rFonts w:ascii="Arial" w:hAnsi="Arial" w:cs="Arial"/>
          <w:sz w:val="21"/>
          <w:szCs w:val="21"/>
          <w:shd w:val="clear" w:color="auto" w:fill="FFFFFF"/>
        </w:rPr>
        <w:t xml:space="preserve"> </w:t>
      </w:r>
      <w:r w:rsidR="00B8175E" w:rsidRPr="00D054DA">
        <w:rPr>
          <w:rFonts w:ascii="Arial" w:hAnsi="Arial" w:cs="Arial"/>
          <w:sz w:val="21"/>
          <w:szCs w:val="21"/>
          <w:shd w:val="clear" w:color="auto" w:fill="FFFFFF"/>
        </w:rPr>
        <w:t>080-10548</w:t>
      </w:r>
    </w:p>
    <w:p w14:paraId="64D4CDA7" w14:textId="17D18798" w:rsidR="00337AE8" w:rsidRPr="00D054DA" w:rsidRDefault="00337AE8"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Área</w:t>
      </w:r>
      <w:r w:rsidR="007C3406" w:rsidRPr="00D054DA">
        <w:rPr>
          <w:rFonts w:ascii="Arial" w:hAnsi="Arial" w:cs="Arial"/>
          <w:sz w:val="21"/>
          <w:szCs w:val="21"/>
          <w:shd w:val="clear" w:color="auto" w:fill="FFFFFF"/>
        </w:rPr>
        <w:t xml:space="preserve"> Terreno</w:t>
      </w:r>
      <w:r w:rsidRPr="00D054DA">
        <w:rPr>
          <w:rFonts w:ascii="Arial" w:hAnsi="Arial" w:cs="Arial"/>
          <w:sz w:val="21"/>
          <w:szCs w:val="21"/>
          <w:shd w:val="clear" w:color="auto" w:fill="FFFFFF"/>
        </w:rPr>
        <w:t>:</w:t>
      </w:r>
      <w:r w:rsidR="00744222" w:rsidRPr="00D054DA">
        <w:rPr>
          <w:rFonts w:ascii="Arial" w:hAnsi="Arial" w:cs="Arial"/>
          <w:sz w:val="21"/>
          <w:szCs w:val="21"/>
          <w:shd w:val="clear" w:color="auto" w:fill="FFFFFF"/>
        </w:rPr>
        <w:t xml:space="preserve"> </w:t>
      </w:r>
      <w:r w:rsidR="00F03EA4" w:rsidRPr="00D054DA">
        <w:rPr>
          <w:rFonts w:ascii="Arial" w:hAnsi="Arial" w:cs="Arial"/>
          <w:sz w:val="21"/>
          <w:szCs w:val="21"/>
          <w:shd w:val="clear" w:color="auto" w:fill="FFFFFF"/>
        </w:rPr>
        <w:t>515.61 m²</w:t>
      </w:r>
    </w:p>
    <w:p w14:paraId="6D6E9351" w14:textId="22FD4E7B" w:rsidR="00337AE8" w:rsidRPr="00D054DA" w:rsidRDefault="00337AE8"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Área</w:t>
      </w:r>
      <w:r w:rsidR="007C3406" w:rsidRPr="00D054DA">
        <w:rPr>
          <w:rFonts w:ascii="Arial" w:hAnsi="Arial" w:cs="Arial"/>
          <w:sz w:val="21"/>
          <w:szCs w:val="21"/>
          <w:shd w:val="clear" w:color="auto" w:fill="FFFFFF"/>
        </w:rPr>
        <w:t xml:space="preserve"> Construida</w:t>
      </w:r>
      <w:r w:rsidR="00777C2B" w:rsidRPr="00D054DA">
        <w:rPr>
          <w:rFonts w:ascii="Arial" w:hAnsi="Arial" w:cs="Arial"/>
          <w:sz w:val="21"/>
          <w:szCs w:val="21"/>
          <w:shd w:val="clear" w:color="auto" w:fill="FFFFFF"/>
        </w:rPr>
        <w:t>:</w:t>
      </w:r>
      <w:r w:rsidR="00744222" w:rsidRPr="00D054DA">
        <w:rPr>
          <w:rFonts w:ascii="Arial" w:hAnsi="Arial" w:cs="Arial"/>
          <w:sz w:val="21"/>
          <w:szCs w:val="21"/>
          <w:shd w:val="clear" w:color="auto" w:fill="FFFFFF"/>
        </w:rPr>
        <w:t xml:space="preserve"> </w:t>
      </w:r>
      <w:r w:rsidR="00B8175E" w:rsidRPr="00D054DA">
        <w:rPr>
          <w:rFonts w:ascii="Arial" w:hAnsi="Arial" w:cs="Arial"/>
          <w:sz w:val="21"/>
          <w:szCs w:val="21"/>
          <w:shd w:val="clear" w:color="auto" w:fill="FFFFFF"/>
        </w:rPr>
        <w:t>616,6</w:t>
      </w:r>
      <w:r w:rsidR="007C3406" w:rsidRPr="00D054DA">
        <w:rPr>
          <w:rFonts w:ascii="Arial" w:hAnsi="Arial" w:cs="Arial"/>
          <w:sz w:val="21"/>
          <w:szCs w:val="21"/>
          <w:shd w:val="clear" w:color="auto" w:fill="FFFFFF"/>
        </w:rPr>
        <w:t xml:space="preserve"> m</w:t>
      </w:r>
      <w:r w:rsidR="00F03EA4" w:rsidRPr="00D054DA">
        <w:rPr>
          <w:rFonts w:ascii="Arial" w:hAnsi="Arial" w:cs="Arial"/>
          <w:sz w:val="21"/>
          <w:szCs w:val="21"/>
          <w:shd w:val="clear" w:color="auto" w:fill="FFFFFF"/>
        </w:rPr>
        <w:t>²</w:t>
      </w:r>
    </w:p>
    <w:p w14:paraId="732A1839" w14:textId="29A3D5F1" w:rsidR="007A5115" w:rsidRPr="00D054DA" w:rsidRDefault="00337AE8"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Dirección:</w:t>
      </w:r>
      <w:r w:rsidR="007C3406" w:rsidRPr="00D054DA">
        <w:rPr>
          <w:rFonts w:ascii="Arial" w:hAnsi="Arial" w:cs="Arial"/>
          <w:sz w:val="21"/>
          <w:szCs w:val="21"/>
          <w:shd w:val="clear" w:color="auto" w:fill="FFFFFF"/>
        </w:rPr>
        <w:t xml:space="preserve"> </w:t>
      </w:r>
      <w:r w:rsidR="00B8175E" w:rsidRPr="00D054DA">
        <w:rPr>
          <w:rFonts w:ascii="Arial" w:hAnsi="Arial" w:cs="Arial"/>
          <w:sz w:val="21"/>
          <w:szCs w:val="21"/>
          <w:shd w:val="clear" w:color="auto" w:fill="FFFFFF"/>
        </w:rPr>
        <w:t>CARRERA 1 13 222</w:t>
      </w:r>
    </w:p>
    <w:p w14:paraId="4F841FC1" w14:textId="10024D3F" w:rsidR="00F03EA4" w:rsidRPr="00D054DA" w:rsidRDefault="00F03EA4" w:rsidP="006245B8">
      <w:pPr>
        <w:spacing w:after="0"/>
        <w:contextualSpacing/>
        <w:rPr>
          <w:rFonts w:ascii="Arial" w:hAnsi="Arial" w:cs="Arial"/>
          <w:sz w:val="21"/>
          <w:szCs w:val="21"/>
          <w:shd w:val="clear" w:color="auto" w:fill="FFFFFF"/>
        </w:rPr>
      </w:pPr>
      <w:r w:rsidRPr="00D054DA">
        <w:rPr>
          <w:rFonts w:ascii="Arial" w:hAnsi="Arial" w:cs="Arial"/>
          <w:sz w:val="21"/>
          <w:szCs w:val="21"/>
          <w:shd w:val="clear" w:color="auto" w:fill="FFFFFF"/>
        </w:rPr>
        <w:t>DESTINACIÓN: Habitacional</w:t>
      </w:r>
    </w:p>
    <w:p w14:paraId="16DE68FE" w14:textId="77777777" w:rsidR="00337AE8" w:rsidRPr="00D054DA" w:rsidRDefault="00337AE8" w:rsidP="006245B8">
      <w:pPr>
        <w:spacing w:after="0"/>
        <w:contextualSpacing/>
        <w:rPr>
          <w:rFonts w:ascii="Arial" w:hAnsi="Arial" w:cs="Arial"/>
          <w:sz w:val="21"/>
          <w:szCs w:val="21"/>
          <w:shd w:val="clear" w:color="auto" w:fill="FFFFFF"/>
        </w:rPr>
      </w:pPr>
    </w:p>
    <w:p w14:paraId="6D2A55EA" w14:textId="727B258D" w:rsidR="00F03EA4" w:rsidRPr="00D054DA" w:rsidRDefault="00411ABF" w:rsidP="00F03EA4">
      <w:pPr>
        <w:contextualSpacing/>
        <w:jc w:val="both"/>
        <w:rPr>
          <w:rFonts w:ascii="Arial" w:hAnsi="Arial" w:cs="Arial"/>
          <w:sz w:val="21"/>
          <w:szCs w:val="21"/>
        </w:rPr>
      </w:pPr>
      <w:r>
        <w:rPr>
          <w:rFonts w:ascii="Arial" w:hAnsi="Arial" w:cs="Arial"/>
          <w:sz w:val="21"/>
          <w:szCs w:val="21"/>
        </w:rPr>
        <w:t xml:space="preserve">La </w:t>
      </w:r>
      <w:r w:rsidR="00F03EA4" w:rsidRPr="00D054DA">
        <w:rPr>
          <w:rFonts w:ascii="Arial" w:hAnsi="Arial" w:cs="Arial"/>
          <w:sz w:val="21"/>
          <w:szCs w:val="21"/>
        </w:rPr>
        <w:t>representación gráfica del predio seria así;</w:t>
      </w:r>
    </w:p>
    <w:p w14:paraId="227E8814" w14:textId="4122C1FB" w:rsidR="007A4ACB" w:rsidRPr="00D054DA" w:rsidRDefault="007A4ACB" w:rsidP="007A4ACB">
      <w:pPr>
        <w:contextualSpacing/>
        <w:rPr>
          <w:rFonts w:ascii="Arial" w:hAnsi="Arial" w:cs="Arial"/>
          <w:sz w:val="21"/>
          <w:szCs w:val="21"/>
        </w:rPr>
      </w:pPr>
    </w:p>
    <w:p w14:paraId="7ABC1293" w14:textId="1C11877E" w:rsidR="00175B9C" w:rsidRPr="00D054DA" w:rsidRDefault="00175B9C" w:rsidP="007A4ACB">
      <w:pPr>
        <w:contextualSpacing/>
        <w:jc w:val="center"/>
        <w:rPr>
          <w:rFonts w:ascii="Arial" w:hAnsi="Arial" w:cs="Arial"/>
          <w:sz w:val="21"/>
          <w:szCs w:val="21"/>
        </w:rPr>
      </w:pPr>
      <w:r w:rsidRPr="00D054DA">
        <w:rPr>
          <w:rFonts w:ascii="Arial" w:hAnsi="Arial" w:cs="Arial"/>
          <w:noProof/>
          <w:sz w:val="20"/>
          <w:szCs w:val="20"/>
          <w:lang w:eastAsia="es-CO"/>
        </w:rPr>
        <w:drawing>
          <wp:inline distT="0" distB="0" distL="0" distR="0" wp14:anchorId="4387A4BC" wp14:editId="0DFF3E20">
            <wp:extent cx="5340936" cy="4118406"/>
            <wp:effectExtent l="57150" t="57150" r="107950" b="111125"/>
            <wp:docPr id="442147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47896" name=""/>
                    <pic:cNvPicPr/>
                  </pic:nvPicPr>
                  <pic:blipFill>
                    <a:blip r:embed="rId8"/>
                    <a:stretch>
                      <a:fillRect/>
                    </a:stretch>
                  </pic:blipFill>
                  <pic:spPr>
                    <a:xfrm>
                      <a:off x="0" y="0"/>
                      <a:ext cx="5402024" cy="416551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87A62B" w14:textId="59FE9EB4" w:rsidR="007A4ACB" w:rsidRPr="00D054DA" w:rsidRDefault="007A4ACB" w:rsidP="005C6921">
      <w:pPr>
        <w:contextualSpacing/>
        <w:rPr>
          <w:rFonts w:ascii="Arial" w:hAnsi="Arial" w:cs="Arial"/>
          <w:sz w:val="21"/>
          <w:szCs w:val="21"/>
        </w:rPr>
      </w:pPr>
      <w:r w:rsidRPr="00D054DA">
        <w:rPr>
          <w:rFonts w:ascii="Arial" w:hAnsi="Arial" w:cs="Arial"/>
          <w:sz w:val="21"/>
          <w:szCs w:val="21"/>
        </w:rPr>
        <w:t>Información del Plano Predial Catastral con Radicado N° 15477</w:t>
      </w:r>
    </w:p>
    <w:p w14:paraId="6268BDF8" w14:textId="77777777" w:rsidR="006245B8" w:rsidRDefault="006245B8" w:rsidP="006245B8">
      <w:pPr>
        <w:contextualSpacing/>
        <w:jc w:val="both"/>
        <w:rPr>
          <w:rFonts w:ascii="Arial" w:hAnsi="Arial" w:cs="Arial"/>
          <w:b/>
          <w:bCs/>
          <w:sz w:val="21"/>
          <w:szCs w:val="21"/>
        </w:rPr>
      </w:pPr>
    </w:p>
    <w:p w14:paraId="795C84C9" w14:textId="77777777" w:rsidR="00411ABF" w:rsidRDefault="00411ABF" w:rsidP="006245B8">
      <w:pPr>
        <w:contextualSpacing/>
        <w:jc w:val="both"/>
        <w:rPr>
          <w:rFonts w:ascii="Arial" w:hAnsi="Arial" w:cs="Arial"/>
          <w:b/>
          <w:bCs/>
          <w:sz w:val="21"/>
          <w:szCs w:val="21"/>
        </w:rPr>
      </w:pPr>
    </w:p>
    <w:p w14:paraId="4264C5ED" w14:textId="66307046" w:rsidR="00460665" w:rsidRDefault="00460665" w:rsidP="006245B8">
      <w:pPr>
        <w:contextualSpacing/>
        <w:jc w:val="both"/>
        <w:rPr>
          <w:rFonts w:ascii="Arial" w:hAnsi="Arial" w:cs="Arial"/>
          <w:bCs/>
          <w:sz w:val="21"/>
          <w:szCs w:val="21"/>
        </w:rPr>
      </w:pPr>
      <w:r w:rsidRPr="00460665">
        <w:rPr>
          <w:rFonts w:ascii="Arial" w:hAnsi="Arial" w:cs="Arial"/>
          <w:bCs/>
          <w:sz w:val="21"/>
          <w:szCs w:val="21"/>
          <w:u w:val="single"/>
        </w:rPr>
        <w:t>Información gráfica</w:t>
      </w:r>
      <w:r w:rsidR="00411ABF">
        <w:rPr>
          <w:rFonts w:ascii="Arial" w:hAnsi="Arial" w:cs="Arial"/>
          <w:bCs/>
          <w:sz w:val="21"/>
          <w:szCs w:val="21"/>
          <w:u w:val="single"/>
        </w:rPr>
        <w:t xml:space="preserve"> base de datos online Gestor Catastral</w:t>
      </w:r>
      <w:r w:rsidRPr="00460665">
        <w:rPr>
          <w:rFonts w:ascii="Arial" w:hAnsi="Arial" w:cs="Arial"/>
          <w:bCs/>
          <w:sz w:val="21"/>
          <w:szCs w:val="21"/>
          <w:u w:val="single"/>
        </w:rPr>
        <w:t xml:space="preserve"> </w:t>
      </w:r>
    </w:p>
    <w:p w14:paraId="2CF7A9A7" w14:textId="77777777" w:rsidR="00460665" w:rsidRDefault="00460665" w:rsidP="006245B8">
      <w:pPr>
        <w:contextualSpacing/>
        <w:jc w:val="both"/>
        <w:rPr>
          <w:rFonts w:ascii="Arial" w:hAnsi="Arial" w:cs="Arial"/>
          <w:bCs/>
          <w:sz w:val="21"/>
          <w:szCs w:val="21"/>
        </w:rPr>
      </w:pPr>
    </w:p>
    <w:p w14:paraId="5BAB9BB3" w14:textId="3263971C" w:rsidR="00460665" w:rsidRDefault="00460665" w:rsidP="006245B8">
      <w:pPr>
        <w:contextualSpacing/>
        <w:jc w:val="both"/>
        <w:rPr>
          <w:rFonts w:ascii="Arial" w:hAnsi="Arial" w:cs="Arial"/>
          <w:bCs/>
          <w:sz w:val="21"/>
          <w:szCs w:val="21"/>
        </w:rPr>
      </w:pPr>
      <w:r>
        <w:rPr>
          <w:rFonts w:ascii="Arial" w:hAnsi="Arial" w:cs="Arial"/>
          <w:bCs/>
          <w:sz w:val="21"/>
          <w:szCs w:val="21"/>
        </w:rPr>
        <w:t>Conforme a la consulta de</w:t>
      </w:r>
      <w:r w:rsidRPr="00460665">
        <w:rPr>
          <w:rFonts w:ascii="Arial" w:hAnsi="Arial" w:cs="Arial"/>
          <w:bCs/>
          <w:sz w:val="21"/>
          <w:szCs w:val="21"/>
        </w:rPr>
        <w:t xml:space="preserve"> la base de datos online del Gestor Catastral</w:t>
      </w:r>
      <w:r>
        <w:rPr>
          <w:rFonts w:ascii="Arial" w:hAnsi="Arial" w:cs="Arial"/>
          <w:bCs/>
          <w:sz w:val="21"/>
          <w:szCs w:val="21"/>
        </w:rPr>
        <w:t xml:space="preserve"> - </w:t>
      </w:r>
      <w:r w:rsidRPr="00D054DA">
        <w:rPr>
          <w:rFonts w:ascii="Arial" w:hAnsi="Arial" w:cs="Arial"/>
          <w:sz w:val="21"/>
          <w:szCs w:val="21"/>
        </w:rPr>
        <w:t>Unidad Administrativa Especial Catastro Multipropósito Distrital de Santa Marta</w:t>
      </w:r>
      <w:r w:rsidRPr="00460665">
        <w:rPr>
          <w:rFonts w:ascii="Arial" w:hAnsi="Arial" w:cs="Arial"/>
          <w:bCs/>
          <w:sz w:val="21"/>
          <w:szCs w:val="21"/>
        </w:rPr>
        <w:t xml:space="preserve"> </w:t>
      </w:r>
      <w:hyperlink r:id="rId9" w:history="1">
        <w:r w:rsidR="00411ABF" w:rsidRPr="00E1172E">
          <w:rPr>
            <w:rStyle w:val="Hipervnculo"/>
            <w:rFonts w:ascii="Arial" w:hAnsi="Arial" w:cs="Arial"/>
            <w:bCs/>
            <w:sz w:val="21"/>
            <w:szCs w:val="21"/>
          </w:rPr>
          <w:t>https://uaecm.santamarta.gov.co/consultas</w:t>
        </w:r>
      </w:hyperlink>
    </w:p>
    <w:p w14:paraId="6B501D25" w14:textId="77777777" w:rsidR="00411ABF" w:rsidRPr="00460665" w:rsidRDefault="00411ABF" w:rsidP="006245B8">
      <w:pPr>
        <w:contextualSpacing/>
        <w:jc w:val="both"/>
        <w:rPr>
          <w:rFonts w:ascii="Arial" w:hAnsi="Arial" w:cs="Arial"/>
          <w:bCs/>
          <w:sz w:val="21"/>
          <w:szCs w:val="21"/>
        </w:rPr>
      </w:pPr>
    </w:p>
    <w:p w14:paraId="49157B64" w14:textId="4E9E888F" w:rsidR="00460665" w:rsidRDefault="00460665" w:rsidP="006245B8">
      <w:pPr>
        <w:contextualSpacing/>
        <w:jc w:val="both"/>
        <w:rPr>
          <w:rFonts w:ascii="Arial" w:hAnsi="Arial" w:cs="Arial"/>
          <w:b/>
          <w:bCs/>
          <w:sz w:val="21"/>
          <w:szCs w:val="21"/>
        </w:rPr>
      </w:pPr>
      <w:r w:rsidRPr="00D228DB">
        <w:rPr>
          <w:noProof/>
          <w:lang w:eastAsia="es-CO"/>
        </w:rPr>
        <w:drawing>
          <wp:inline distT="0" distB="0" distL="0" distR="0" wp14:anchorId="7151A89D" wp14:editId="0D65BB31">
            <wp:extent cx="5040924" cy="2473121"/>
            <wp:effectExtent l="57150" t="57150" r="121920" b="1181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2661" cy="247397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82B7FB2" w14:textId="77777777" w:rsidR="00460665" w:rsidRDefault="00460665" w:rsidP="006245B8">
      <w:pPr>
        <w:contextualSpacing/>
        <w:jc w:val="both"/>
        <w:rPr>
          <w:rFonts w:ascii="Arial" w:hAnsi="Arial" w:cs="Arial"/>
          <w:b/>
          <w:bCs/>
          <w:sz w:val="21"/>
          <w:szCs w:val="21"/>
        </w:rPr>
      </w:pPr>
    </w:p>
    <w:p w14:paraId="2830A375" w14:textId="0671407E" w:rsidR="00460665" w:rsidRDefault="00460665" w:rsidP="00460665">
      <w:pPr>
        <w:contextualSpacing/>
        <w:jc w:val="center"/>
        <w:rPr>
          <w:rFonts w:ascii="Arial" w:hAnsi="Arial" w:cs="Arial"/>
          <w:b/>
          <w:bCs/>
          <w:sz w:val="21"/>
          <w:szCs w:val="21"/>
        </w:rPr>
      </w:pPr>
      <w:r w:rsidRPr="00C2127E">
        <w:rPr>
          <w:noProof/>
          <w:lang w:eastAsia="es-CO"/>
        </w:rPr>
        <w:drawing>
          <wp:inline distT="0" distB="0" distL="0" distR="0" wp14:anchorId="41C3DBD8" wp14:editId="2A20FD34">
            <wp:extent cx="4149969" cy="3170175"/>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3673" t="4602"/>
                    <a:stretch/>
                  </pic:blipFill>
                  <pic:spPr bwMode="auto">
                    <a:xfrm>
                      <a:off x="0" y="0"/>
                      <a:ext cx="4155696" cy="3174550"/>
                    </a:xfrm>
                    <a:prstGeom prst="rect">
                      <a:avLst/>
                    </a:prstGeom>
                    <a:ln>
                      <a:noFill/>
                    </a:ln>
                    <a:extLst>
                      <a:ext uri="{53640926-AAD7-44D8-BBD7-CCE9431645EC}">
                        <a14:shadowObscured xmlns:a14="http://schemas.microsoft.com/office/drawing/2010/main"/>
                      </a:ext>
                    </a:extLst>
                  </pic:spPr>
                </pic:pic>
              </a:graphicData>
            </a:graphic>
          </wp:inline>
        </w:drawing>
      </w:r>
    </w:p>
    <w:p w14:paraId="6CFB86E8" w14:textId="77777777" w:rsidR="00460665" w:rsidRPr="00D054DA" w:rsidRDefault="00460665" w:rsidP="006245B8">
      <w:pPr>
        <w:contextualSpacing/>
        <w:jc w:val="both"/>
        <w:rPr>
          <w:rFonts w:ascii="Arial" w:hAnsi="Arial" w:cs="Arial"/>
          <w:b/>
          <w:bCs/>
          <w:sz w:val="21"/>
          <w:szCs w:val="21"/>
        </w:rPr>
      </w:pPr>
    </w:p>
    <w:p w14:paraId="32E9B988" w14:textId="77777777" w:rsidR="00411ABF" w:rsidRDefault="00411ABF" w:rsidP="005C6921">
      <w:pPr>
        <w:contextualSpacing/>
        <w:jc w:val="both"/>
        <w:rPr>
          <w:rFonts w:ascii="Arial" w:hAnsi="Arial" w:cs="Arial"/>
          <w:sz w:val="21"/>
          <w:szCs w:val="21"/>
        </w:rPr>
      </w:pPr>
    </w:p>
    <w:p w14:paraId="0BCFF0DD" w14:textId="5B011BC1" w:rsidR="005C6921" w:rsidRPr="00D054DA" w:rsidRDefault="005C6921" w:rsidP="005C6921">
      <w:pPr>
        <w:contextualSpacing/>
        <w:jc w:val="both"/>
        <w:rPr>
          <w:rFonts w:ascii="Arial" w:hAnsi="Arial" w:cs="Arial"/>
          <w:bCs/>
          <w:sz w:val="21"/>
          <w:szCs w:val="21"/>
          <w:lang w:val="es-ES"/>
        </w:rPr>
      </w:pPr>
      <w:r w:rsidRPr="00D054DA">
        <w:rPr>
          <w:rFonts w:ascii="Arial" w:hAnsi="Arial" w:cs="Arial"/>
          <w:sz w:val="21"/>
          <w:szCs w:val="21"/>
        </w:rPr>
        <w:t xml:space="preserve">RESOLUCIÓN ADMINISTRATIVA N° </w:t>
      </w:r>
      <w:r w:rsidRPr="00D054DA">
        <w:rPr>
          <w:rFonts w:ascii="Arial" w:hAnsi="Arial" w:cs="Arial"/>
          <w:bCs/>
          <w:sz w:val="21"/>
          <w:szCs w:val="21"/>
          <w:lang w:val="es-ES"/>
        </w:rPr>
        <w:t>01-47-001-001470-2025 DEL 10 DE DICIEMBRE DE 2025 EXPEDIDA POR LA UNIDAD ADMINISTRATIVA ESPECIAL DE CATASTRO MULTIPROPÓSITO DISTRITAL DE SANTA MARTA</w:t>
      </w:r>
    </w:p>
    <w:p w14:paraId="4E9ABAB3" w14:textId="77777777" w:rsidR="005C6921" w:rsidRPr="00D054DA" w:rsidRDefault="005C6921" w:rsidP="006245B8">
      <w:pPr>
        <w:contextualSpacing/>
        <w:jc w:val="both"/>
        <w:rPr>
          <w:rFonts w:ascii="Arial" w:hAnsi="Arial" w:cs="Arial"/>
          <w:b/>
          <w:sz w:val="20"/>
          <w:szCs w:val="20"/>
        </w:rPr>
      </w:pPr>
    </w:p>
    <w:p w14:paraId="790DFC41" w14:textId="2D4E90DF" w:rsidR="0040100F" w:rsidRPr="00D054DA" w:rsidRDefault="001D0948" w:rsidP="001D0948">
      <w:pPr>
        <w:tabs>
          <w:tab w:val="left" w:pos="4908"/>
        </w:tabs>
        <w:contextualSpacing/>
        <w:jc w:val="both"/>
        <w:rPr>
          <w:rFonts w:ascii="Arial" w:hAnsi="Arial" w:cs="Arial"/>
          <w:b/>
          <w:sz w:val="20"/>
          <w:szCs w:val="20"/>
        </w:rPr>
      </w:pPr>
      <w:r w:rsidRPr="00D054DA">
        <w:rPr>
          <w:rFonts w:ascii="Arial" w:hAnsi="Arial" w:cs="Arial"/>
          <w:b/>
          <w:sz w:val="20"/>
          <w:szCs w:val="20"/>
        </w:rPr>
        <w:tab/>
      </w:r>
    </w:p>
    <w:p w14:paraId="28BEADD0" w14:textId="361EDF27" w:rsidR="005C6921" w:rsidRPr="00D054DA" w:rsidRDefault="001B2D47" w:rsidP="005C6921">
      <w:pPr>
        <w:tabs>
          <w:tab w:val="left" w:pos="4908"/>
        </w:tabs>
        <w:contextualSpacing/>
        <w:jc w:val="center"/>
        <w:rPr>
          <w:rFonts w:ascii="Arial" w:hAnsi="Arial" w:cs="Arial"/>
          <w:b/>
          <w:sz w:val="20"/>
          <w:szCs w:val="20"/>
        </w:rPr>
      </w:pPr>
      <w:r w:rsidRPr="00D054DA">
        <w:rPr>
          <w:noProof/>
          <w:lang w:eastAsia="es-CO"/>
        </w:rPr>
        <w:drawing>
          <wp:inline distT="0" distB="0" distL="0" distR="0" wp14:anchorId="0D0BFAF8" wp14:editId="0085D165">
            <wp:extent cx="5486400" cy="2929506"/>
            <wp:effectExtent l="57150" t="57150" r="114300" b="118745"/>
            <wp:docPr id="13342109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10972" name=""/>
                    <pic:cNvPicPr/>
                  </pic:nvPicPr>
                  <pic:blipFill>
                    <a:blip r:embed="rId12"/>
                    <a:stretch>
                      <a:fillRect/>
                    </a:stretch>
                  </pic:blipFill>
                  <pic:spPr>
                    <a:xfrm>
                      <a:off x="0" y="0"/>
                      <a:ext cx="5505587" cy="293975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933044" w14:textId="3BE250BB" w:rsidR="0040100F" w:rsidRPr="00D054DA" w:rsidRDefault="0040100F" w:rsidP="0040100F">
      <w:pPr>
        <w:contextualSpacing/>
        <w:jc w:val="center"/>
        <w:rPr>
          <w:rFonts w:ascii="Arial" w:hAnsi="Arial" w:cs="Arial"/>
          <w:b/>
          <w:sz w:val="20"/>
          <w:szCs w:val="20"/>
        </w:rPr>
      </w:pPr>
    </w:p>
    <w:p w14:paraId="1B3839C3" w14:textId="4CB2D3E0"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 xml:space="preserve">El considerando de la </w:t>
      </w:r>
      <w:r w:rsidR="005D7232" w:rsidRPr="00D054DA">
        <w:rPr>
          <w:rFonts w:ascii="Arial" w:hAnsi="Arial" w:cs="Arial"/>
          <w:sz w:val="21"/>
          <w:szCs w:val="21"/>
        </w:rPr>
        <w:t>R</w:t>
      </w:r>
      <w:r w:rsidRPr="00D054DA">
        <w:rPr>
          <w:rFonts w:ascii="Arial" w:hAnsi="Arial" w:cs="Arial"/>
          <w:sz w:val="21"/>
          <w:szCs w:val="21"/>
        </w:rPr>
        <w:t xml:space="preserve">esolución </w:t>
      </w:r>
      <w:r w:rsidR="005D7232" w:rsidRPr="00D054DA">
        <w:rPr>
          <w:rFonts w:ascii="Arial" w:hAnsi="Arial" w:cs="Arial"/>
          <w:sz w:val="21"/>
          <w:szCs w:val="21"/>
        </w:rPr>
        <w:t>A</w:t>
      </w:r>
      <w:r w:rsidR="00E85CD4" w:rsidRPr="00D054DA">
        <w:rPr>
          <w:rFonts w:ascii="Arial" w:hAnsi="Arial" w:cs="Arial"/>
          <w:sz w:val="21"/>
          <w:szCs w:val="21"/>
        </w:rPr>
        <w:t>dministrativa</w:t>
      </w:r>
      <w:r w:rsidRPr="00D054DA">
        <w:rPr>
          <w:rFonts w:ascii="Arial" w:hAnsi="Arial" w:cs="Arial"/>
          <w:sz w:val="21"/>
          <w:szCs w:val="21"/>
        </w:rPr>
        <w:t xml:space="preserve"> pre</w:t>
      </w:r>
      <w:r w:rsidR="00476B56" w:rsidRPr="00D054DA">
        <w:rPr>
          <w:rFonts w:ascii="Arial" w:hAnsi="Arial" w:cs="Arial"/>
          <w:sz w:val="21"/>
          <w:szCs w:val="21"/>
        </w:rPr>
        <w:t>senta la siguiente información:</w:t>
      </w:r>
    </w:p>
    <w:p w14:paraId="27A49D8B" w14:textId="77777777" w:rsidR="006245B8" w:rsidRPr="00D054DA" w:rsidRDefault="006245B8" w:rsidP="006245B8">
      <w:pPr>
        <w:contextualSpacing/>
        <w:jc w:val="both"/>
        <w:rPr>
          <w:rFonts w:ascii="Arial" w:hAnsi="Arial" w:cs="Arial"/>
          <w:sz w:val="20"/>
          <w:szCs w:val="20"/>
        </w:rPr>
      </w:pPr>
    </w:p>
    <w:tbl>
      <w:tblPr>
        <w:tblStyle w:val="Tablaconcuadrcula"/>
        <w:tblW w:w="0" w:type="auto"/>
        <w:jc w:val="center"/>
        <w:tblLook w:val="04A0" w:firstRow="1" w:lastRow="0" w:firstColumn="1" w:lastColumn="0" w:noHBand="0" w:noVBand="1"/>
      </w:tblPr>
      <w:tblGrid>
        <w:gridCol w:w="1859"/>
        <w:gridCol w:w="5151"/>
        <w:gridCol w:w="1818"/>
      </w:tblGrid>
      <w:tr w:rsidR="00AF682C" w:rsidRPr="00D054DA" w14:paraId="1FC6B8D2" w14:textId="77777777" w:rsidTr="007A5115">
        <w:trPr>
          <w:tblHeader/>
          <w:jc w:val="center"/>
        </w:trPr>
        <w:tc>
          <w:tcPr>
            <w:tcW w:w="1859" w:type="dxa"/>
            <w:vAlign w:val="center"/>
          </w:tcPr>
          <w:p w14:paraId="570CB28C"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Elemento</w:t>
            </w:r>
          </w:p>
        </w:tc>
        <w:tc>
          <w:tcPr>
            <w:tcW w:w="5151" w:type="dxa"/>
            <w:vAlign w:val="center"/>
          </w:tcPr>
          <w:p w14:paraId="1D2A945B"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Relación o descripción del elemento</w:t>
            </w:r>
          </w:p>
        </w:tc>
        <w:tc>
          <w:tcPr>
            <w:tcW w:w="1818" w:type="dxa"/>
            <w:vAlign w:val="center"/>
          </w:tcPr>
          <w:p w14:paraId="058A2554"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Observación</w:t>
            </w:r>
          </w:p>
        </w:tc>
      </w:tr>
      <w:tr w:rsidR="00A11B0B" w:rsidRPr="00D054DA" w14:paraId="7556C470" w14:textId="77777777" w:rsidTr="007A5115">
        <w:trPr>
          <w:jc w:val="center"/>
        </w:trPr>
        <w:tc>
          <w:tcPr>
            <w:tcW w:w="1859" w:type="dxa"/>
            <w:vAlign w:val="center"/>
          </w:tcPr>
          <w:p w14:paraId="25AD17B3"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Solicitud:</w:t>
            </w:r>
          </w:p>
        </w:tc>
        <w:tc>
          <w:tcPr>
            <w:tcW w:w="5151" w:type="dxa"/>
            <w:vAlign w:val="center"/>
          </w:tcPr>
          <w:p w14:paraId="7C72E579" w14:textId="35FE0E0C" w:rsidR="00AF682C" w:rsidRPr="00D054DA" w:rsidRDefault="00AF682C" w:rsidP="001D0948">
            <w:pPr>
              <w:contextualSpacing/>
              <w:jc w:val="both"/>
              <w:rPr>
                <w:rFonts w:ascii="Arial" w:hAnsi="Arial" w:cs="Arial"/>
                <w:sz w:val="16"/>
                <w:szCs w:val="16"/>
              </w:rPr>
            </w:pPr>
            <w:r w:rsidRPr="00D054DA">
              <w:rPr>
                <w:rFonts w:ascii="Arial" w:hAnsi="Arial" w:cs="Arial"/>
                <w:sz w:val="16"/>
                <w:szCs w:val="16"/>
              </w:rPr>
              <w:t xml:space="preserve">Realizada por </w:t>
            </w:r>
            <w:r w:rsidR="00413711" w:rsidRPr="00D054DA">
              <w:rPr>
                <w:rFonts w:ascii="Arial" w:hAnsi="Arial" w:cs="Arial"/>
                <w:sz w:val="16"/>
                <w:szCs w:val="16"/>
              </w:rPr>
              <w:t xml:space="preserve">el señor </w:t>
            </w:r>
            <w:r w:rsidR="008A2FB4" w:rsidRPr="00D054DA">
              <w:rPr>
                <w:rFonts w:ascii="Arial" w:hAnsi="Arial" w:cs="Arial"/>
                <w:sz w:val="16"/>
                <w:szCs w:val="16"/>
              </w:rPr>
              <w:t>MICAEL SEGUNDO COTES MEJIA</w:t>
            </w:r>
            <w:r w:rsidR="00413711" w:rsidRPr="00D054DA">
              <w:rPr>
                <w:rFonts w:ascii="Arial" w:hAnsi="Arial" w:cs="Arial"/>
                <w:sz w:val="16"/>
                <w:szCs w:val="16"/>
              </w:rPr>
              <w:t xml:space="preserve">, identificado con cédula de ciudadanía No. </w:t>
            </w:r>
            <w:r w:rsidR="008A2FB4" w:rsidRPr="00D054DA">
              <w:rPr>
                <w:rFonts w:ascii="Arial" w:hAnsi="Arial" w:cs="Arial"/>
                <w:sz w:val="16"/>
                <w:szCs w:val="16"/>
              </w:rPr>
              <w:t>2.928.826</w:t>
            </w:r>
            <w:r w:rsidR="00413711" w:rsidRPr="00D054DA">
              <w:rPr>
                <w:rFonts w:ascii="Arial" w:hAnsi="Arial" w:cs="Arial"/>
                <w:sz w:val="16"/>
                <w:szCs w:val="16"/>
              </w:rPr>
              <w:t>, actuando como propietario</w:t>
            </w:r>
          </w:p>
        </w:tc>
        <w:tc>
          <w:tcPr>
            <w:tcW w:w="1818" w:type="dxa"/>
            <w:vAlign w:val="center"/>
          </w:tcPr>
          <w:p w14:paraId="5EDA3CAE"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Cumple con lo dispuesto en el numeral 1 del Art. 17 de la R.C – Se realiza por el presunto propietario la solicitud</w:t>
            </w:r>
          </w:p>
        </w:tc>
      </w:tr>
      <w:tr w:rsidR="00A11B0B" w:rsidRPr="00D054DA" w14:paraId="7CC2512D" w14:textId="77777777" w:rsidTr="007A5115">
        <w:trPr>
          <w:jc w:val="center"/>
        </w:trPr>
        <w:tc>
          <w:tcPr>
            <w:tcW w:w="1859" w:type="dxa"/>
            <w:vAlign w:val="center"/>
          </w:tcPr>
          <w:p w14:paraId="1CBAE5BD"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Fecha de Solicitud:</w:t>
            </w:r>
          </w:p>
        </w:tc>
        <w:tc>
          <w:tcPr>
            <w:tcW w:w="5151" w:type="dxa"/>
            <w:vAlign w:val="center"/>
          </w:tcPr>
          <w:p w14:paraId="490C509C" w14:textId="0B4EBDCA" w:rsidR="00AF682C" w:rsidRPr="00D054DA" w:rsidRDefault="00413711" w:rsidP="00514091">
            <w:pPr>
              <w:contextualSpacing/>
              <w:jc w:val="both"/>
              <w:rPr>
                <w:rFonts w:ascii="Arial" w:hAnsi="Arial" w:cs="Arial"/>
                <w:sz w:val="16"/>
                <w:szCs w:val="16"/>
              </w:rPr>
            </w:pPr>
            <w:r w:rsidRPr="00D054DA">
              <w:rPr>
                <w:rFonts w:ascii="Arial" w:hAnsi="Arial" w:cs="Arial"/>
                <w:sz w:val="16"/>
                <w:szCs w:val="16"/>
              </w:rPr>
              <w:t>Mediante ofi</w:t>
            </w:r>
            <w:r w:rsidR="003F5AC5" w:rsidRPr="00D054DA">
              <w:rPr>
                <w:rFonts w:ascii="Arial" w:hAnsi="Arial" w:cs="Arial"/>
                <w:sz w:val="16"/>
                <w:szCs w:val="16"/>
              </w:rPr>
              <w:t>cio con radicado interno No 14733</w:t>
            </w:r>
            <w:r w:rsidRPr="00D054DA">
              <w:rPr>
                <w:rFonts w:ascii="Arial" w:hAnsi="Arial" w:cs="Arial"/>
                <w:sz w:val="16"/>
                <w:szCs w:val="16"/>
              </w:rPr>
              <w:t xml:space="preserve"> de fecha </w:t>
            </w:r>
            <w:r w:rsidR="003F5AC5" w:rsidRPr="00D054DA">
              <w:rPr>
                <w:rFonts w:ascii="Arial" w:hAnsi="Arial" w:cs="Arial"/>
                <w:sz w:val="16"/>
                <w:szCs w:val="16"/>
              </w:rPr>
              <w:t>29</w:t>
            </w:r>
            <w:r w:rsidRPr="00D054DA">
              <w:rPr>
                <w:rFonts w:ascii="Arial" w:hAnsi="Arial" w:cs="Arial"/>
                <w:sz w:val="16"/>
                <w:szCs w:val="16"/>
              </w:rPr>
              <w:t xml:space="preserve"> de </w:t>
            </w:r>
            <w:r w:rsidR="003F5AC5" w:rsidRPr="00D054DA">
              <w:rPr>
                <w:rFonts w:ascii="Arial" w:hAnsi="Arial" w:cs="Arial"/>
                <w:sz w:val="16"/>
                <w:szCs w:val="16"/>
              </w:rPr>
              <w:t>septiembre</w:t>
            </w:r>
            <w:r w:rsidR="001872D5" w:rsidRPr="00D054DA">
              <w:rPr>
                <w:rFonts w:ascii="Arial" w:hAnsi="Arial" w:cs="Arial"/>
                <w:sz w:val="16"/>
                <w:szCs w:val="16"/>
              </w:rPr>
              <w:t xml:space="preserve"> de 2025</w:t>
            </w:r>
            <w:r w:rsidRPr="00D054DA">
              <w:rPr>
                <w:rFonts w:ascii="Arial" w:hAnsi="Arial" w:cs="Arial"/>
                <w:sz w:val="16"/>
                <w:szCs w:val="16"/>
              </w:rPr>
              <w:t xml:space="preserve">, el cuál fue atendido por </w:t>
            </w:r>
            <w:r w:rsidR="003F5AC5" w:rsidRPr="00D054DA">
              <w:rPr>
                <w:rFonts w:ascii="Arial" w:hAnsi="Arial" w:cs="Arial"/>
                <w:sz w:val="16"/>
                <w:szCs w:val="16"/>
              </w:rPr>
              <w:t>Unidad Administrativa Especial Catastro Multipropósito Distrital de Santa Marta</w:t>
            </w:r>
            <w:r w:rsidRPr="00D054DA">
              <w:rPr>
                <w:rFonts w:ascii="Arial" w:hAnsi="Arial" w:cs="Arial"/>
                <w:sz w:val="16"/>
                <w:szCs w:val="16"/>
              </w:rPr>
              <w:t xml:space="preserve"> </w:t>
            </w:r>
          </w:p>
        </w:tc>
        <w:tc>
          <w:tcPr>
            <w:tcW w:w="1818" w:type="dxa"/>
            <w:vAlign w:val="center"/>
          </w:tcPr>
          <w:p w14:paraId="787D5F6A"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Aplican las disposiciones de la R.C, que se puso en vigencia el 19/01/2021</w:t>
            </w:r>
          </w:p>
        </w:tc>
      </w:tr>
      <w:tr w:rsidR="00A11B0B" w:rsidRPr="00D054DA" w14:paraId="2D21C946" w14:textId="77777777" w:rsidTr="007A5115">
        <w:trPr>
          <w:jc w:val="center"/>
        </w:trPr>
        <w:tc>
          <w:tcPr>
            <w:tcW w:w="1859" w:type="dxa"/>
            <w:vAlign w:val="center"/>
          </w:tcPr>
          <w:p w14:paraId="45B12C4D"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Relación Normativa:</w:t>
            </w:r>
          </w:p>
        </w:tc>
        <w:tc>
          <w:tcPr>
            <w:tcW w:w="5151" w:type="dxa"/>
            <w:vAlign w:val="center"/>
          </w:tcPr>
          <w:p w14:paraId="38FD50AD" w14:textId="5E497001"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Artículo 6.1. de la Resolución Conjunta SNR 11344- IGAC 1101 de fecha 31 de diciembre de 2020</w:t>
            </w:r>
          </w:p>
        </w:tc>
        <w:tc>
          <w:tcPr>
            <w:tcW w:w="1818" w:type="dxa"/>
            <w:vAlign w:val="center"/>
          </w:tcPr>
          <w:p w14:paraId="690CDA5B" w14:textId="62737F4F"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Actualización de linderos con efectos registrales</w:t>
            </w:r>
            <w:r w:rsidR="006F6FDB" w:rsidRPr="00D054DA">
              <w:rPr>
                <w:rFonts w:ascii="Arial" w:hAnsi="Arial" w:cs="Arial"/>
                <w:sz w:val="16"/>
                <w:szCs w:val="16"/>
              </w:rPr>
              <w:t>.</w:t>
            </w:r>
          </w:p>
        </w:tc>
      </w:tr>
      <w:tr w:rsidR="00A11B0B" w:rsidRPr="00D054DA" w14:paraId="031AC45D" w14:textId="77777777" w:rsidTr="007A5115">
        <w:trPr>
          <w:jc w:val="center"/>
        </w:trPr>
        <w:tc>
          <w:tcPr>
            <w:tcW w:w="1859" w:type="dxa"/>
            <w:vAlign w:val="center"/>
          </w:tcPr>
          <w:p w14:paraId="043351B5"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Relación de documentos aportados por el solicitante:</w:t>
            </w:r>
          </w:p>
        </w:tc>
        <w:tc>
          <w:tcPr>
            <w:tcW w:w="5151" w:type="dxa"/>
            <w:vAlign w:val="center"/>
          </w:tcPr>
          <w:p w14:paraId="3FD246F9" w14:textId="41C47179" w:rsidR="00514091" w:rsidRPr="00D054DA" w:rsidRDefault="00044B44" w:rsidP="001446DF">
            <w:pPr>
              <w:jc w:val="both"/>
              <w:rPr>
                <w:rFonts w:ascii="Arial" w:hAnsi="Arial" w:cs="Arial"/>
                <w:sz w:val="16"/>
                <w:szCs w:val="16"/>
              </w:rPr>
            </w:pPr>
            <w:r w:rsidRPr="00D054DA">
              <w:rPr>
                <w:rFonts w:ascii="Arial" w:hAnsi="Arial" w:cs="Arial"/>
                <w:sz w:val="16"/>
                <w:szCs w:val="16"/>
              </w:rPr>
              <w:t>1.</w:t>
            </w:r>
            <w:r w:rsidR="001872D5" w:rsidRPr="00D054DA">
              <w:rPr>
                <w:rFonts w:ascii="Arial" w:hAnsi="Arial" w:cs="Arial"/>
                <w:sz w:val="16"/>
                <w:szCs w:val="16"/>
              </w:rPr>
              <w:t xml:space="preserve"> </w:t>
            </w:r>
            <w:r w:rsidR="001446DF" w:rsidRPr="00D054DA">
              <w:rPr>
                <w:rFonts w:ascii="Arial" w:hAnsi="Arial" w:cs="Arial"/>
                <w:sz w:val="16"/>
                <w:szCs w:val="16"/>
              </w:rPr>
              <w:t xml:space="preserve">Solicitud Firmada por el Interesado 2. Documento de Identidad. 3. Certificado de tradición correspondiente a la matrícula inmobiliaria No. 080-10548. 4. </w:t>
            </w:r>
            <w:r w:rsidR="00BC3ED9" w:rsidRPr="00D054DA">
              <w:rPr>
                <w:rFonts w:ascii="Arial" w:hAnsi="Arial" w:cs="Arial"/>
                <w:sz w:val="16"/>
                <w:szCs w:val="16"/>
              </w:rPr>
              <w:t>Copia Escritura</w:t>
            </w:r>
            <w:r w:rsidR="007176A5" w:rsidRPr="00D054DA">
              <w:rPr>
                <w:rFonts w:ascii="Arial" w:hAnsi="Arial" w:cs="Arial"/>
                <w:sz w:val="16"/>
                <w:szCs w:val="16"/>
              </w:rPr>
              <w:t xml:space="preserve"> Pública N° 2780 del 28 de septiembre de 2001 de la Notaria 3 de Santa Marta</w:t>
            </w:r>
            <w:r w:rsidR="001446DF" w:rsidRPr="00D054DA">
              <w:rPr>
                <w:rFonts w:ascii="Arial" w:hAnsi="Arial" w:cs="Arial"/>
                <w:sz w:val="16"/>
                <w:szCs w:val="16"/>
              </w:rPr>
              <w:t>. 5.</w:t>
            </w:r>
            <w:r w:rsidR="001872D5" w:rsidRPr="00D054DA">
              <w:rPr>
                <w:rFonts w:ascii="Arial" w:hAnsi="Arial" w:cs="Arial"/>
                <w:sz w:val="16"/>
                <w:szCs w:val="16"/>
              </w:rPr>
              <w:t xml:space="preserve"> </w:t>
            </w:r>
            <w:r w:rsidR="001446DF" w:rsidRPr="00D054DA">
              <w:rPr>
                <w:rFonts w:ascii="Arial" w:hAnsi="Arial" w:cs="Arial"/>
                <w:sz w:val="16"/>
                <w:szCs w:val="16"/>
              </w:rPr>
              <w:t xml:space="preserve">Plano DWG y </w:t>
            </w:r>
            <w:r w:rsidR="001872D5" w:rsidRPr="00D054DA">
              <w:rPr>
                <w:rFonts w:ascii="Arial" w:hAnsi="Arial" w:cs="Arial"/>
                <w:sz w:val="16"/>
                <w:szCs w:val="16"/>
              </w:rPr>
              <w:t xml:space="preserve">plano </w:t>
            </w:r>
            <w:r w:rsidR="001446DF" w:rsidRPr="00D054DA">
              <w:rPr>
                <w:rFonts w:ascii="Arial" w:hAnsi="Arial" w:cs="Arial"/>
                <w:sz w:val="16"/>
                <w:szCs w:val="16"/>
              </w:rPr>
              <w:t>PDF 6. Información de Colindantes.</w:t>
            </w:r>
            <w:r w:rsidR="00413711" w:rsidRPr="00D054DA">
              <w:rPr>
                <w:rFonts w:ascii="Arial" w:hAnsi="Arial" w:cs="Arial"/>
                <w:sz w:val="16"/>
                <w:szCs w:val="16"/>
              </w:rPr>
              <w:t xml:space="preserve">; </w:t>
            </w:r>
            <w:r w:rsidR="001446DF" w:rsidRPr="00D054DA">
              <w:rPr>
                <w:rFonts w:ascii="Arial" w:hAnsi="Arial" w:cs="Arial"/>
                <w:sz w:val="16"/>
                <w:szCs w:val="16"/>
              </w:rPr>
              <w:t>7.</w:t>
            </w:r>
            <w:r w:rsidR="00413711" w:rsidRPr="00D054DA">
              <w:rPr>
                <w:rFonts w:ascii="Arial" w:hAnsi="Arial" w:cs="Arial"/>
                <w:sz w:val="16"/>
                <w:szCs w:val="16"/>
              </w:rPr>
              <w:t xml:space="preserve"> </w:t>
            </w:r>
            <w:r w:rsidR="001446DF" w:rsidRPr="00D054DA">
              <w:rPr>
                <w:rFonts w:ascii="Arial" w:hAnsi="Arial" w:cs="Arial"/>
                <w:sz w:val="16"/>
                <w:szCs w:val="16"/>
              </w:rPr>
              <w:t xml:space="preserve">Certificado Plano Predial Catastral para procedimientos Catastrales con Efectos Registrales. </w:t>
            </w:r>
          </w:p>
        </w:tc>
        <w:tc>
          <w:tcPr>
            <w:tcW w:w="1818" w:type="dxa"/>
            <w:vAlign w:val="center"/>
          </w:tcPr>
          <w:p w14:paraId="00F99D78" w14:textId="0D28D0D9"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Cumple con las dispo</w:t>
            </w:r>
            <w:r w:rsidR="009435C2" w:rsidRPr="00D054DA">
              <w:rPr>
                <w:rFonts w:ascii="Arial" w:hAnsi="Arial" w:cs="Arial"/>
                <w:sz w:val="16"/>
                <w:szCs w:val="16"/>
              </w:rPr>
              <w:t>siciones del Art. 17 de la R.C.</w:t>
            </w:r>
          </w:p>
        </w:tc>
      </w:tr>
      <w:tr w:rsidR="00A11B0B" w:rsidRPr="00D054DA" w14:paraId="7F43D1DD" w14:textId="77777777" w:rsidTr="007A5115">
        <w:trPr>
          <w:jc w:val="center"/>
        </w:trPr>
        <w:tc>
          <w:tcPr>
            <w:tcW w:w="1859" w:type="dxa"/>
            <w:vAlign w:val="center"/>
          </w:tcPr>
          <w:p w14:paraId="34EBC701"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Información catastral</w:t>
            </w:r>
          </w:p>
        </w:tc>
        <w:tc>
          <w:tcPr>
            <w:tcW w:w="5151" w:type="dxa"/>
            <w:vAlign w:val="center"/>
          </w:tcPr>
          <w:p w14:paraId="543E3E93" w14:textId="70FE8ED3" w:rsidR="00AF682C" w:rsidRPr="00D054DA" w:rsidRDefault="00413711" w:rsidP="006245B8">
            <w:pPr>
              <w:contextualSpacing/>
              <w:jc w:val="both"/>
              <w:rPr>
                <w:rFonts w:ascii="Arial" w:hAnsi="Arial" w:cs="Arial"/>
                <w:sz w:val="16"/>
                <w:szCs w:val="16"/>
              </w:rPr>
            </w:pPr>
            <w:r w:rsidRPr="00D054DA">
              <w:rPr>
                <w:rFonts w:ascii="Arial" w:hAnsi="Arial" w:cs="Arial"/>
                <w:sz w:val="16"/>
                <w:szCs w:val="16"/>
              </w:rPr>
              <w:t xml:space="preserve">Predio </w:t>
            </w:r>
            <w:r w:rsidR="00044B44" w:rsidRPr="00D054DA">
              <w:rPr>
                <w:rFonts w:ascii="Arial" w:hAnsi="Arial" w:cs="Arial"/>
                <w:sz w:val="16"/>
                <w:szCs w:val="16"/>
              </w:rPr>
              <w:t xml:space="preserve">urbano ubicado en el Distrito de Santa Marta del Departamento de Magdalena </w:t>
            </w:r>
            <w:r w:rsidR="001872D5" w:rsidRPr="00D054DA">
              <w:rPr>
                <w:rFonts w:ascii="Arial" w:hAnsi="Arial" w:cs="Arial"/>
                <w:sz w:val="16"/>
                <w:szCs w:val="16"/>
              </w:rPr>
              <w:t>con nomenclatura Carrera 1</w:t>
            </w:r>
            <w:r w:rsidR="00044B44" w:rsidRPr="00D054DA">
              <w:rPr>
                <w:rFonts w:ascii="Arial" w:hAnsi="Arial" w:cs="Arial"/>
                <w:sz w:val="16"/>
                <w:szCs w:val="16"/>
              </w:rPr>
              <w:t xml:space="preserve"> 13 </w:t>
            </w:r>
            <w:r w:rsidR="00704554" w:rsidRPr="00D054DA">
              <w:rPr>
                <w:rFonts w:ascii="Arial" w:hAnsi="Arial" w:cs="Arial"/>
                <w:sz w:val="16"/>
                <w:szCs w:val="16"/>
              </w:rPr>
              <w:t>222, registrado</w:t>
            </w:r>
            <w:r w:rsidR="00044B44" w:rsidRPr="00D054DA">
              <w:rPr>
                <w:rFonts w:ascii="Arial" w:hAnsi="Arial" w:cs="Arial"/>
                <w:sz w:val="16"/>
                <w:szCs w:val="16"/>
              </w:rPr>
              <w:t xml:space="preserve"> bajo el folio de matrícula inmobiliaria N° 080-10548 e identificado en la base catastral con el N°</w:t>
            </w:r>
            <w:r w:rsidR="00514091" w:rsidRPr="00D054DA">
              <w:rPr>
                <w:rFonts w:ascii="Arial" w:hAnsi="Arial" w:cs="Arial"/>
                <w:sz w:val="16"/>
                <w:szCs w:val="16"/>
              </w:rPr>
              <w:t xml:space="preserve"> 470010107000000490003000000000</w:t>
            </w:r>
            <w:r w:rsidR="00044B44" w:rsidRPr="00D054DA">
              <w:rPr>
                <w:rFonts w:ascii="Arial" w:hAnsi="Arial" w:cs="Arial"/>
                <w:sz w:val="16"/>
                <w:szCs w:val="16"/>
              </w:rPr>
              <w:t xml:space="preserve"> </w:t>
            </w:r>
          </w:p>
        </w:tc>
        <w:tc>
          <w:tcPr>
            <w:tcW w:w="1818" w:type="dxa"/>
            <w:vAlign w:val="center"/>
          </w:tcPr>
          <w:p w14:paraId="72F36A59"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 xml:space="preserve">Identificación de la identificación catastral y folio de matrícula inmobiliaria interrelacionada del predio. </w:t>
            </w:r>
          </w:p>
        </w:tc>
      </w:tr>
      <w:tr w:rsidR="00A11B0B" w:rsidRPr="00D054DA" w14:paraId="276B6001" w14:textId="77777777" w:rsidTr="007A5115">
        <w:trPr>
          <w:jc w:val="center"/>
        </w:trPr>
        <w:tc>
          <w:tcPr>
            <w:tcW w:w="1859" w:type="dxa"/>
            <w:vAlign w:val="center"/>
          </w:tcPr>
          <w:p w14:paraId="67D6FD19"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Visita</w:t>
            </w:r>
          </w:p>
        </w:tc>
        <w:tc>
          <w:tcPr>
            <w:tcW w:w="5151" w:type="dxa"/>
            <w:vAlign w:val="center"/>
          </w:tcPr>
          <w:p w14:paraId="4BC8AEFA" w14:textId="3B4F327C" w:rsidR="00AF682C" w:rsidRPr="00D054DA" w:rsidRDefault="00537C7A" w:rsidP="006245B8">
            <w:pPr>
              <w:contextualSpacing/>
              <w:jc w:val="both"/>
              <w:rPr>
                <w:rFonts w:ascii="Arial" w:hAnsi="Arial" w:cs="Arial"/>
                <w:sz w:val="16"/>
                <w:szCs w:val="16"/>
              </w:rPr>
            </w:pPr>
            <w:r w:rsidRPr="00D054DA">
              <w:rPr>
                <w:rFonts w:ascii="Arial" w:hAnsi="Arial" w:cs="Arial"/>
                <w:sz w:val="16"/>
                <w:szCs w:val="16"/>
              </w:rPr>
              <w:t>Que este despacho designó un funcionario para que realizara el estudio y validación de los</w:t>
            </w:r>
            <w:r w:rsidR="00480806" w:rsidRPr="00D054DA">
              <w:rPr>
                <w:rFonts w:ascii="Arial" w:hAnsi="Arial" w:cs="Arial"/>
                <w:sz w:val="16"/>
                <w:szCs w:val="16"/>
              </w:rPr>
              <w:t xml:space="preserve"> </w:t>
            </w:r>
            <w:r w:rsidRPr="00D054DA">
              <w:rPr>
                <w:rFonts w:ascii="Arial" w:hAnsi="Arial" w:cs="Arial"/>
                <w:sz w:val="16"/>
                <w:szCs w:val="16"/>
              </w:rPr>
              <w:t xml:space="preserve">documentos aportados, </w:t>
            </w:r>
            <w:r w:rsidR="00704554" w:rsidRPr="00D054DA">
              <w:rPr>
                <w:rFonts w:ascii="Arial" w:hAnsi="Arial" w:cs="Arial"/>
                <w:sz w:val="16"/>
                <w:szCs w:val="16"/>
              </w:rPr>
              <w:t>así como la verificación de la información y los linderos, de tal forma que se garantice la identificación plena y precisa la</w:t>
            </w:r>
            <w:r w:rsidRPr="00D054DA">
              <w:rPr>
                <w:rFonts w:ascii="Arial" w:hAnsi="Arial" w:cs="Arial"/>
                <w:sz w:val="16"/>
                <w:szCs w:val="16"/>
              </w:rPr>
              <w:t xml:space="preserve"> identificación</w:t>
            </w:r>
            <w:r w:rsidR="00480806" w:rsidRPr="00D054DA">
              <w:rPr>
                <w:rFonts w:ascii="Arial" w:hAnsi="Arial" w:cs="Arial"/>
                <w:sz w:val="16"/>
                <w:szCs w:val="16"/>
              </w:rPr>
              <w:t xml:space="preserve"> plena y </w:t>
            </w:r>
            <w:r w:rsidRPr="00D054DA">
              <w:rPr>
                <w:rFonts w:ascii="Arial" w:hAnsi="Arial" w:cs="Arial"/>
                <w:sz w:val="16"/>
                <w:szCs w:val="16"/>
              </w:rPr>
              <w:t>precisa del</w:t>
            </w:r>
            <w:r w:rsidR="00480806" w:rsidRPr="00D054DA">
              <w:rPr>
                <w:rFonts w:ascii="Arial" w:hAnsi="Arial" w:cs="Arial"/>
                <w:sz w:val="16"/>
                <w:szCs w:val="16"/>
              </w:rPr>
              <w:t xml:space="preserve"> inmueble objeto de </w:t>
            </w:r>
            <w:r w:rsidR="00704554" w:rsidRPr="00D054DA">
              <w:rPr>
                <w:rFonts w:ascii="Arial" w:hAnsi="Arial" w:cs="Arial"/>
                <w:sz w:val="16"/>
                <w:szCs w:val="16"/>
              </w:rPr>
              <w:t>aclaración de linderos.</w:t>
            </w:r>
          </w:p>
          <w:p w14:paraId="3DB8A4FD" w14:textId="4E2A0CEE" w:rsidR="00704554" w:rsidRPr="00D054DA" w:rsidRDefault="001872D5" w:rsidP="001872D5">
            <w:pPr>
              <w:contextualSpacing/>
              <w:jc w:val="both"/>
              <w:rPr>
                <w:rFonts w:ascii="Arial" w:hAnsi="Arial" w:cs="Arial"/>
                <w:sz w:val="16"/>
                <w:szCs w:val="16"/>
              </w:rPr>
            </w:pPr>
            <w:r w:rsidRPr="00D054DA">
              <w:rPr>
                <w:rFonts w:ascii="Arial" w:hAnsi="Arial" w:cs="Arial"/>
                <w:sz w:val="16"/>
                <w:szCs w:val="16"/>
              </w:rPr>
              <w:t>…En consecuencia, del anterior análisis realizado, el cual se sustenta en los estudios jurídicos y la visita de reconocimiento predial realizada el día 05/11/25, se verificó inicialmente la discrepancia que existe entre la BD cartográficos y los títulos.</w:t>
            </w:r>
          </w:p>
        </w:tc>
        <w:tc>
          <w:tcPr>
            <w:tcW w:w="1818" w:type="dxa"/>
            <w:vAlign w:val="center"/>
          </w:tcPr>
          <w:p w14:paraId="6F9E4FE1" w14:textId="5F067EE0" w:rsidR="00FA2058" w:rsidRPr="00D054DA" w:rsidRDefault="001872D5" w:rsidP="001872D5">
            <w:pPr>
              <w:contextualSpacing/>
              <w:jc w:val="both"/>
              <w:rPr>
                <w:rFonts w:ascii="Arial" w:hAnsi="Arial" w:cs="Arial"/>
                <w:sz w:val="16"/>
                <w:szCs w:val="16"/>
              </w:rPr>
            </w:pPr>
            <w:r w:rsidRPr="00D054DA">
              <w:rPr>
                <w:rFonts w:ascii="Arial" w:hAnsi="Arial" w:cs="Arial"/>
                <w:sz w:val="16"/>
                <w:szCs w:val="16"/>
              </w:rPr>
              <w:t>La</w:t>
            </w:r>
            <w:r w:rsidR="00480806" w:rsidRPr="00D054DA">
              <w:rPr>
                <w:rFonts w:ascii="Arial" w:hAnsi="Arial" w:cs="Arial"/>
                <w:sz w:val="16"/>
                <w:szCs w:val="16"/>
              </w:rPr>
              <w:t xml:space="preserve"> fecha de</w:t>
            </w:r>
            <w:r w:rsidR="00AF682C" w:rsidRPr="00D054DA">
              <w:rPr>
                <w:rFonts w:ascii="Arial" w:hAnsi="Arial" w:cs="Arial"/>
                <w:sz w:val="16"/>
                <w:szCs w:val="16"/>
              </w:rPr>
              <w:t xml:space="preserve"> visita de verificación realizada </w:t>
            </w:r>
            <w:r w:rsidRPr="00D054DA">
              <w:rPr>
                <w:rFonts w:ascii="Arial" w:hAnsi="Arial" w:cs="Arial"/>
                <w:sz w:val="16"/>
                <w:szCs w:val="16"/>
              </w:rPr>
              <w:t xml:space="preserve">el 05/11/25 </w:t>
            </w:r>
            <w:r w:rsidR="00AF682C" w:rsidRPr="00D054DA">
              <w:rPr>
                <w:rFonts w:ascii="Arial" w:hAnsi="Arial" w:cs="Arial"/>
                <w:sz w:val="16"/>
                <w:szCs w:val="16"/>
              </w:rPr>
              <w:t xml:space="preserve">por el gestor </w:t>
            </w:r>
            <w:r w:rsidRPr="00D054DA">
              <w:rPr>
                <w:rFonts w:ascii="Arial" w:hAnsi="Arial" w:cs="Arial"/>
                <w:sz w:val="16"/>
                <w:szCs w:val="16"/>
              </w:rPr>
              <w:t>catastral</w:t>
            </w:r>
            <w:r w:rsidR="00FA2058" w:rsidRPr="00D054DA">
              <w:t xml:space="preserve"> </w:t>
            </w:r>
            <w:r w:rsidR="00FA2058" w:rsidRPr="00D054DA">
              <w:rPr>
                <w:rFonts w:ascii="Arial" w:hAnsi="Arial" w:cs="Arial"/>
                <w:sz w:val="16"/>
                <w:szCs w:val="16"/>
              </w:rPr>
              <w:t>se manif</w:t>
            </w:r>
            <w:r w:rsidRPr="00D054DA">
              <w:rPr>
                <w:rFonts w:ascii="Arial" w:hAnsi="Arial" w:cs="Arial"/>
                <w:sz w:val="16"/>
                <w:szCs w:val="16"/>
              </w:rPr>
              <w:t>iesta en el acto administrativo</w:t>
            </w:r>
            <w:r w:rsidR="007155F7" w:rsidRPr="00D054DA">
              <w:rPr>
                <w:rFonts w:ascii="Arial" w:hAnsi="Arial" w:cs="Arial"/>
                <w:sz w:val="16"/>
                <w:szCs w:val="16"/>
              </w:rPr>
              <w:t>.</w:t>
            </w:r>
          </w:p>
        </w:tc>
      </w:tr>
      <w:tr w:rsidR="00A11B0B" w:rsidRPr="00D054DA" w14:paraId="0F009938" w14:textId="77777777" w:rsidTr="007A5115">
        <w:trPr>
          <w:jc w:val="center"/>
        </w:trPr>
        <w:tc>
          <w:tcPr>
            <w:tcW w:w="1859" w:type="dxa"/>
            <w:vAlign w:val="center"/>
          </w:tcPr>
          <w:p w14:paraId="5D4EC42D"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Resultado del análisis y de la visita</w:t>
            </w:r>
          </w:p>
        </w:tc>
        <w:tc>
          <w:tcPr>
            <w:tcW w:w="5151" w:type="dxa"/>
            <w:vAlign w:val="center"/>
          </w:tcPr>
          <w:p w14:paraId="2B4BDA66" w14:textId="3DD9B9FA" w:rsidR="007606E9" w:rsidRPr="00D054DA" w:rsidRDefault="002403D9" w:rsidP="006245B8">
            <w:pPr>
              <w:contextualSpacing/>
              <w:jc w:val="both"/>
              <w:rPr>
                <w:rFonts w:ascii="Arial" w:hAnsi="Arial" w:cs="Arial"/>
                <w:sz w:val="16"/>
                <w:szCs w:val="16"/>
              </w:rPr>
            </w:pPr>
            <w:r w:rsidRPr="00D054DA">
              <w:rPr>
                <w:rFonts w:ascii="Arial" w:hAnsi="Arial" w:cs="Arial"/>
                <w:sz w:val="16"/>
                <w:szCs w:val="16"/>
              </w:rPr>
              <w:t xml:space="preserve">Que </w:t>
            </w:r>
            <w:r w:rsidR="007606E9" w:rsidRPr="00D054DA">
              <w:rPr>
                <w:rFonts w:ascii="Arial" w:hAnsi="Arial" w:cs="Arial"/>
                <w:sz w:val="16"/>
                <w:szCs w:val="16"/>
              </w:rPr>
              <w:t xml:space="preserve">una vez </w:t>
            </w:r>
            <w:r w:rsidRPr="00D054DA">
              <w:rPr>
                <w:rFonts w:ascii="Arial" w:hAnsi="Arial" w:cs="Arial"/>
                <w:sz w:val="16"/>
                <w:szCs w:val="16"/>
              </w:rPr>
              <w:t>recibidos los</w:t>
            </w:r>
            <w:r w:rsidR="007606E9" w:rsidRPr="00D054DA">
              <w:rPr>
                <w:rFonts w:ascii="Arial" w:hAnsi="Arial" w:cs="Arial"/>
                <w:sz w:val="16"/>
                <w:szCs w:val="16"/>
              </w:rPr>
              <w:t xml:space="preserve"> documentos exigidos para el </w:t>
            </w:r>
            <w:r w:rsidR="00731106" w:rsidRPr="00D054DA">
              <w:rPr>
                <w:rFonts w:ascii="Arial" w:hAnsi="Arial" w:cs="Arial"/>
                <w:sz w:val="16"/>
                <w:szCs w:val="16"/>
              </w:rPr>
              <w:t>trámite</w:t>
            </w:r>
            <w:r w:rsidRPr="00D054DA">
              <w:rPr>
                <w:rFonts w:ascii="Arial" w:hAnsi="Arial" w:cs="Arial"/>
                <w:sz w:val="16"/>
                <w:szCs w:val="16"/>
              </w:rPr>
              <w:t xml:space="preserve"> en cumplimiento de los artículos 17 y 24 de la Resolución Conjunta el funcionario designado analizo los documentos aportados confrontándolos con la información que reposa en las bases de datos catastral y registral y demás insumos catastrales y cartográficos. Así mismo a partir de estos documentos se realizó un análisis físico y jurídico del inmueble, evidenciando la pertinencia de adelantar el procedimiento de Actualización de linderos con Efectos Registrales solicitado.</w:t>
            </w:r>
          </w:p>
          <w:p w14:paraId="29F5966B" w14:textId="77777777" w:rsidR="005D7232" w:rsidRPr="00D054DA" w:rsidRDefault="005D7232" w:rsidP="006245B8">
            <w:pPr>
              <w:contextualSpacing/>
              <w:jc w:val="both"/>
              <w:rPr>
                <w:rFonts w:ascii="Arial" w:hAnsi="Arial" w:cs="Arial"/>
                <w:sz w:val="16"/>
                <w:szCs w:val="16"/>
              </w:rPr>
            </w:pPr>
          </w:p>
          <w:p w14:paraId="309DCB2E" w14:textId="3F31B2DD" w:rsidR="001872D5" w:rsidRPr="00D054DA" w:rsidRDefault="001872D5" w:rsidP="001872D5">
            <w:pPr>
              <w:contextualSpacing/>
              <w:jc w:val="both"/>
              <w:rPr>
                <w:rFonts w:ascii="Arial" w:hAnsi="Arial" w:cs="Arial"/>
                <w:sz w:val="16"/>
                <w:szCs w:val="16"/>
              </w:rPr>
            </w:pPr>
            <w:r w:rsidRPr="00D054DA">
              <w:rPr>
                <w:rFonts w:ascii="Arial" w:hAnsi="Arial" w:cs="Arial"/>
                <w:sz w:val="16"/>
                <w:szCs w:val="16"/>
              </w:rPr>
              <w:t xml:space="preserve">Que además de los requisitos generales de los actos administrativos para la existencia, validez y eficacia, en cumplimiento de los requisitos específicos del acto administrativo que decide el procedimiento de actualización de linderos establecidos en el artículo 30 de la Resolución Conjunta, el técnico catastral a quien le fue asignado el trámite efectúo el análisis físico del predio 470010107000000490003000000000 registrado bajo el folio de matrícula inmobiliaria No. 080-10548, a partir de la descripción de linderos consignada en los títulos de propiedad y del campo de cabida y linderos del folio de matrícula inmobiliaria y del plano de levantamiento planimétrico predial </w:t>
            </w:r>
            <w:r w:rsidR="00E54B8A" w:rsidRPr="00D054DA">
              <w:rPr>
                <w:rFonts w:ascii="Arial" w:hAnsi="Arial" w:cs="Arial"/>
                <w:sz w:val="16"/>
                <w:szCs w:val="16"/>
              </w:rPr>
              <w:t>aportado, por lo que el funcionario designado, elaboró y entregó a este despacho el correspondiente informe técnico…</w:t>
            </w:r>
          </w:p>
          <w:p w14:paraId="161CE9D6" w14:textId="77777777" w:rsidR="00E54B8A" w:rsidRPr="00D054DA" w:rsidRDefault="00E54B8A" w:rsidP="001872D5">
            <w:pPr>
              <w:contextualSpacing/>
              <w:jc w:val="both"/>
              <w:rPr>
                <w:rFonts w:ascii="Arial" w:hAnsi="Arial" w:cs="Arial"/>
                <w:sz w:val="16"/>
                <w:szCs w:val="16"/>
              </w:rPr>
            </w:pPr>
          </w:p>
          <w:p w14:paraId="7A74A5A9" w14:textId="0EC7875F" w:rsidR="00305CAA" w:rsidRPr="00D054DA" w:rsidRDefault="00E54B8A" w:rsidP="006245B8">
            <w:pPr>
              <w:contextualSpacing/>
              <w:jc w:val="both"/>
              <w:rPr>
                <w:rFonts w:ascii="Arial" w:hAnsi="Arial" w:cs="Arial"/>
                <w:sz w:val="16"/>
                <w:szCs w:val="16"/>
              </w:rPr>
            </w:pPr>
            <w:r w:rsidRPr="00D054DA">
              <w:rPr>
                <w:rFonts w:ascii="Arial" w:hAnsi="Arial" w:cs="Arial"/>
                <w:sz w:val="16"/>
                <w:szCs w:val="16"/>
              </w:rPr>
              <w:t xml:space="preserve">…Conforme a lo descrito en la visita de reconocimiento predial y el levantamiento planimétrico suministrado, el predio en cuestión presenta un área física de 515.61 m², que difiere con el área descrita en los títulos </w:t>
            </w:r>
            <w:r w:rsidRPr="0048784B">
              <w:rPr>
                <w:rFonts w:ascii="Arial" w:hAnsi="Arial" w:cs="Arial"/>
                <w:sz w:val="16"/>
                <w:szCs w:val="16"/>
              </w:rPr>
              <w:t>(272 m²),</w:t>
            </w:r>
            <w:r w:rsidRPr="00D054DA">
              <w:rPr>
                <w:rFonts w:ascii="Arial" w:hAnsi="Arial" w:cs="Arial"/>
                <w:sz w:val="16"/>
                <w:szCs w:val="16"/>
              </w:rPr>
              <w:t xml:space="preserve"> no obstante, es pertinente mencionar que no existe variación de sus linderos.</w:t>
            </w:r>
          </w:p>
          <w:p w14:paraId="54EA9961" w14:textId="77344B0A" w:rsidR="00332732" w:rsidRPr="00D054DA" w:rsidRDefault="00332732" w:rsidP="006245B8">
            <w:pPr>
              <w:contextualSpacing/>
              <w:jc w:val="both"/>
              <w:rPr>
                <w:rFonts w:ascii="Arial" w:hAnsi="Arial" w:cs="Arial"/>
                <w:sz w:val="16"/>
                <w:szCs w:val="16"/>
              </w:rPr>
            </w:pPr>
          </w:p>
        </w:tc>
        <w:tc>
          <w:tcPr>
            <w:tcW w:w="1818" w:type="dxa"/>
            <w:vAlign w:val="center"/>
          </w:tcPr>
          <w:p w14:paraId="77BC1C27" w14:textId="77777777" w:rsidR="00AF682C" w:rsidRPr="00D054DA" w:rsidRDefault="00AF682C" w:rsidP="00B95B61">
            <w:pPr>
              <w:contextualSpacing/>
              <w:jc w:val="both"/>
              <w:rPr>
                <w:rFonts w:ascii="Arial" w:hAnsi="Arial" w:cs="Arial"/>
                <w:sz w:val="16"/>
                <w:szCs w:val="16"/>
              </w:rPr>
            </w:pPr>
            <w:r w:rsidRPr="00D054DA">
              <w:rPr>
                <w:rFonts w:ascii="Arial" w:hAnsi="Arial" w:cs="Arial"/>
                <w:sz w:val="16"/>
                <w:szCs w:val="16"/>
              </w:rPr>
              <w:t>Se manifiesta que producto de verificación de documentos aportados y de la visita, se realizó un informe en el cual se establece por los funcionarios del gestor catastral, el procedimiento de Actualización de l</w:t>
            </w:r>
            <w:r w:rsidR="00B47DCB" w:rsidRPr="00D054DA">
              <w:rPr>
                <w:rFonts w:ascii="Arial" w:hAnsi="Arial" w:cs="Arial"/>
                <w:sz w:val="16"/>
                <w:szCs w:val="16"/>
              </w:rPr>
              <w:t>inderos con efectos registrales.</w:t>
            </w:r>
          </w:p>
          <w:p w14:paraId="00B58C7A" w14:textId="77777777" w:rsidR="00B47DCB" w:rsidRPr="00D054DA" w:rsidRDefault="00B47DCB" w:rsidP="00B95B61">
            <w:pPr>
              <w:contextualSpacing/>
              <w:jc w:val="both"/>
              <w:rPr>
                <w:rFonts w:ascii="Arial" w:hAnsi="Arial" w:cs="Arial"/>
                <w:sz w:val="16"/>
                <w:szCs w:val="16"/>
              </w:rPr>
            </w:pPr>
          </w:p>
          <w:p w14:paraId="470B13BA" w14:textId="1F4B02D5" w:rsidR="00B47DCB" w:rsidRPr="00D054DA" w:rsidRDefault="00B47DCB" w:rsidP="00B95B61">
            <w:pPr>
              <w:contextualSpacing/>
              <w:jc w:val="both"/>
              <w:rPr>
                <w:rFonts w:ascii="Arial" w:hAnsi="Arial" w:cs="Arial"/>
                <w:sz w:val="16"/>
                <w:szCs w:val="16"/>
              </w:rPr>
            </w:pPr>
            <w:r w:rsidRPr="00D054DA">
              <w:rPr>
                <w:rFonts w:ascii="Arial" w:hAnsi="Arial" w:cs="Arial"/>
                <w:sz w:val="16"/>
                <w:szCs w:val="16"/>
              </w:rPr>
              <w:t>Se presenta un error en la descripción del área del inmueble relacionada por el Gestor Catastral, ya que los títulos inscritos en el registro del predio en estudio no relacionan dato de área</w:t>
            </w:r>
          </w:p>
        </w:tc>
      </w:tr>
    </w:tbl>
    <w:p w14:paraId="17BEB0AA" w14:textId="0690EBDF" w:rsidR="005D7232" w:rsidRPr="00D054DA" w:rsidRDefault="00FB69F4" w:rsidP="006245B8">
      <w:pPr>
        <w:contextualSpacing/>
        <w:jc w:val="both"/>
        <w:rPr>
          <w:rFonts w:ascii="Arial" w:hAnsi="Arial" w:cs="Arial"/>
        </w:rPr>
      </w:pPr>
      <w:r w:rsidRPr="00D054DA">
        <w:rPr>
          <w:rFonts w:ascii="Arial" w:hAnsi="Arial" w:cs="Arial"/>
        </w:rPr>
        <w:t xml:space="preserve"> </w:t>
      </w:r>
    </w:p>
    <w:p w14:paraId="046F5230" w14:textId="32EF0C7C"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Con relación al resuelve del acto administrativo:</w:t>
      </w:r>
    </w:p>
    <w:p w14:paraId="579253E9" w14:textId="77777777" w:rsidR="005D7232" w:rsidRPr="00D054DA" w:rsidRDefault="005D7232" w:rsidP="006245B8">
      <w:pPr>
        <w:contextualSpacing/>
        <w:jc w:val="both"/>
        <w:rPr>
          <w:rFonts w:ascii="Arial" w:hAnsi="Arial" w:cs="Arial"/>
          <w:sz w:val="21"/>
          <w:szCs w:val="21"/>
        </w:rPr>
      </w:pPr>
    </w:p>
    <w:tbl>
      <w:tblPr>
        <w:tblStyle w:val="Tablaconcuadrcula"/>
        <w:tblW w:w="8784" w:type="dxa"/>
        <w:tblLayout w:type="fixed"/>
        <w:tblLook w:val="04A0" w:firstRow="1" w:lastRow="0" w:firstColumn="1" w:lastColumn="0" w:noHBand="0" w:noVBand="1"/>
      </w:tblPr>
      <w:tblGrid>
        <w:gridCol w:w="1471"/>
        <w:gridCol w:w="5612"/>
        <w:gridCol w:w="1701"/>
      </w:tblGrid>
      <w:tr w:rsidR="00AF682C" w:rsidRPr="00D054DA" w14:paraId="261CE467" w14:textId="77777777" w:rsidTr="00D34474">
        <w:tc>
          <w:tcPr>
            <w:tcW w:w="1471" w:type="dxa"/>
            <w:vAlign w:val="center"/>
          </w:tcPr>
          <w:p w14:paraId="3DB0BFFF" w14:textId="77777777" w:rsidR="00AF682C" w:rsidRPr="00D054DA" w:rsidRDefault="00AF682C" w:rsidP="006245B8">
            <w:pPr>
              <w:contextualSpacing/>
              <w:jc w:val="both"/>
              <w:rPr>
                <w:rFonts w:ascii="Arial" w:hAnsi="Arial" w:cs="Arial"/>
                <w:sz w:val="16"/>
                <w:szCs w:val="16"/>
              </w:rPr>
            </w:pPr>
            <w:r w:rsidRPr="00D054DA">
              <w:rPr>
                <w:rFonts w:ascii="Arial" w:hAnsi="Arial" w:cs="Arial"/>
                <w:b/>
                <w:sz w:val="16"/>
                <w:szCs w:val="16"/>
              </w:rPr>
              <w:t>Elemento</w:t>
            </w:r>
          </w:p>
        </w:tc>
        <w:tc>
          <w:tcPr>
            <w:tcW w:w="5612" w:type="dxa"/>
            <w:vAlign w:val="center"/>
          </w:tcPr>
          <w:p w14:paraId="40C27B32" w14:textId="77777777" w:rsidR="00AF682C" w:rsidRPr="00D054DA" w:rsidRDefault="00AF682C" w:rsidP="006245B8">
            <w:pPr>
              <w:contextualSpacing/>
              <w:jc w:val="both"/>
              <w:rPr>
                <w:rFonts w:ascii="Arial" w:hAnsi="Arial" w:cs="Arial"/>
                <w:sz w:val="16"/>
                <w:szCs w:val="16"/>
              </w:rPr>
            </w:pPr>
            <w:r w:rsidRPr="00D054DA">
              <w:rPr>
                <w:rFonts w:ascii="Arial" w:hAnsi="Arial" w:cs="Arial"/>
                <w:b/>
                <w:sz w:val="16"/>
                <w:szCs w:val="16"/>
              </w:rPr>
              <w:t>Relación o descripción del elemento</w:t>
            </w:r>
          </w:p>
        </w:tc>
        <w:tc>
          <w:tcPr>
            <w:tcW w:w="1701" w:type="dxa"/>
            <w:vAlign w:val="center"/>
          </w:tcPr>
          <w:p w14:paraId="7FFCF3AB" w14:textId="77777777" w:rsidR="00AF682C" w:rsidRPr="00D054DA" w:rsidRDefault="00AF682C" w:rsidP="006245B8">
            <w:pPr>
              <w:contextualSpacing/>
              <w:jc w:val="both"/>
              <w:rPr>
                <w:rFonts w:ascii="Arial" w:hAnsi="Arial" w:cs="Arial"/>
                <w:sz w:val="16"/>
                <w:szCs w:val="16"/>
              </w:rPr>
            </w:pPr>
            <w:r w:rsidRPr="00D054DA">
              <w:rPr>
                <w:rFonts w:ascii="Arial" w:hAnsi="Arial" w:cs="Arial"/>
                <w:b/>
                <w:sz w:val="16"/>
                <w:szCs w:val="16"/>
              </w:rPr>
              <w:t>Observación</w:t>
            </w:r>
          </w:p>
        </w:tc>
      </w:tr>
      <w:tr w:rsidR="00A11B0B" w:rsidRPr="00D054DA" w14:paraId="7601419F" w14:textId="77777777" w:rsidTr="00D34474">
        <w:tc>
          <w:tcPr>
            <w:tcW w:w="1471" w:type="dxa"/>
            <w:vAlign w:val="center"/>
          </w:tcPr>
          <w:p w14:paraId="3D7311DE"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Procedimiento Aplicado</w:t>
            </w:r>
          </w:p>
        </w:tc>
        <w:tc>
          <w:tcPr>
            <w:tcW w:w="5612" w:type="dxa"/>
            <w:vAlign w:val="center"/>
          </w:tcPr>
          <w:p w14:paraId="1D30CE89" w14:textId="1BB86CCA" w:rsidR="00376365" w:rsidRPr="00D054DA" w:rsidRDefault="00D965C4" w:rsidP="006245B8">
            <w:pPr>
              <w:contextualSpacing/>
              <w:jc w:val="both"/>
              <w:rPr>
                <w:rFonts w:ascii="Arial" w:hAnsi="Arial" w:cs="Arial"/>
                <w:sz w:val="16"/>
                <w:szCs w:val="16"/>
              </w:rPr>
            </w:pPr>
            <w:r w:rsidRPr="00D054DA">
              <w:rPr>
                <w:rFonts w:ascii="Arial" w:hAnsi="Arial" w:cs="Arial"/>
                <w:b/>
                <w:bCs/>
                <w:sz w:val="16"/>
                <w:szCs w:val="16"/>
              </w:rPr>
              <w:t xml:space="preserve">ARTÍCULO PRIMERO: </w:t>
            </w:r>
            <w:r w:rsidR="00376365" w:rsidRPr="00D054DA">
              <w:rPr>
                <w:rFonts w:ascii="Arial" w:hAnsi="Arial" w:cs="Arial"/>
                <w:b/>
                <w:bCs/>
                <w:sz w:val="16"/>
                <w:szCs w:val="16"/>
              </w:rPr>
              <w:t>ACTUALIZACION DE LINDEROS</w:t>
            </w:r>
            <w:r w:rsidR="00892C91" w:rsidRPr="00D054DA">
              <w:rPr>
                <w:rFonts w:ascii="Arial" w:hAnsi="Arial" w:cs="Arial"/>
                <w:sz w:val="16"/>
                <w:szCs w:val="16"/>
              </w:rPr>
              <w:t xml:space="preserve">: </w:t>
            </w:r>
            <w:r w:rsidR="00376365" w:rsidRPr="00D054DA">
              <w:rPr>
                <w:rFonts w:ascii="Arial" w:hAnsi="Arial" w:cs="Arial"/>
                <w:sz w:val="16"/>
                <w:szCs w:val="16"/>
              </w:rPr>
              <w:t>En Cumplimiento a lo dispuesto es los artículos 6.1, 16, 17 y 30</w:t>
            </w:r>
            <w:r w:rsidR="00165196" w:rsidRPr="00D054DA">
              <w:rPr>
                <w:rFonts w:ascii="Arial" w:hAnsi="Arial" w:cs="Arial"/>
                <w:sz w:val="16"/>
                <w:szCs w:val="16"/>
              </w:rPr>
              <w:t xml:space="preserve"> de la Resolución Conjunta IGAC No 1101 Y SNR No</w:t>
            </w:r>
            <w:r w:rsidR="00B47DCB" w:rsidRPr="00D054DA">
              <w:rPr>
                <w:rFonts w:ascii="Arial" w:hAnsi="Arial" w:cs="Arial"/>
                <w:sz w:val="16"/>
                <w:szCs w:val="16"/>
              </w:rPr>
              <w:t xml:space="preserve"> </w:t>
            </w:r>
            <w:r w:rsidR="00165196" w:rsidRPr="00D054DA">
              <w:rPr>
                <w:rFonts w:ascii="Arial" w:hAnsi="Arial" w:cs="Arial"/>
                <w:sz w:val="16"/>
                <w:szCs w:val="16"/>
              </w:rPr>
              <w:t xml:space="preserve">11344 DEL 2020, se ordena la actualización de </w:t>
            </w:r>
            <w:r w:rsidR="00A974FE" w:rsidRPr="00D054DA">
              <w:rPr>
                <w:rFonts w:ascii="Arial" w:hAnsi="Arial" w:cs="Arial"/>
                <w:sz w:val="16"/>
                <w:szCs w:val="16"/>
              </w:rPr>
              <w:t>linderos y</w:t>
            </w:r>
            <w:r w:rsidR="00165196" w:rsidRPr="00D054DA">
              <w:rPr>
                <w:rFonts w:ascii="Arial" w:hAnsi="Arial" w:cs="Arial"/>
                <w:sz w:val="16"/>
                <w:szCs w:val="16"/>
              </w:rPr>
              <w:t xml:space="preserve"> área correspondiente correspondientes al predio urbano ubicado en la Carrera 1 No 13-222 del Distrito de Santa Marta departamento del </w:t>
            </w:r>
            <w:r w:rsidR="00A974FE" w:rsidRPr="00D054DA">
              <w:rPr>
                <w:rFonts w:ascii="Arial" w:hAnsi="Arial" w:cs="Arial"/>
                <w:sz w:val="16"/>
                <w:szCs w:val="16"/>
              </w:rPr>
              <w:t>Magdalena contenidos</w:t>
            </w:r>
            <w:r w:rsidR="00165196" w:rsidRPr="00D054DA">
              <w:rPr>
                <w:rFonts w:ascii="Arial" w:hAnsi="Arial" w:cs="Arial"/>
                <w:sz w:val="16"/>
                <w:szCs w:val="16"/>
              </w:rPr>
              <w:t xml:space="preserve"> en el folio de </w:t>
            </w:r>
            <w:r w:rsidR="00A974FE" w:rsidRPr="00D054DA">
              <w:rPr>
                <w:rFonts w:ascii="Arial" w:hAnsi="Arial" w:cs="Arial"/>
                <w:sz w:val="16"/>
                <w:szCs w:val="16"/>
              </w:rPr>
              <w:t>matrícula</w:t>
            </w:r>
            <w:r w:rsidR="00165196" w:rsidRPr="00D054DA">
              <w:rPr>
                <w:rFonts w:ascii="Arial" w:hAnsi="Arial" w:cs="Arial"/>
                <w:sz w:val="16"/>
                <w:szCs w:val="16"/>
              </w:rPr>
              <w:t xml:space="preserve"> inmobiliaria 080-10548</w:t>
            </w:r>
            <w:r w:rsidR="00B47DCB" w:rsidRPr="00D054DA">
              <w:rPr>
                <w:rFonts w:ascii="Arial" w:hAnsi="Arial" w:cs="Arial"/>
                <w:sz w:val="16"/>
                <w:szCs w:val="16"/>
              </w:rPr>
              <w:t>.</w:t>
            </w:r>
          </w:p>
          <w:p w14:paraId="0D3238D5" w14:textId="77777777" w:rsidR="00B47DCB" w:rsidRPr="00D054DA" w:rsidRDefault="00B47DCB" w:rsidP="006245B8">
            <w:pPr>
              <w:contextualSpacing/>
              <w:jc w:val="both"/>
              <w:rPr>
                <w:rFonts w:ascii="Arial" w:hAnsi="Arial" w:cs="Arial"/>
                <w:sz w:val="16"/>
                <w:szCs w:val="16"/>
              </w:rPr>
            </w:pPr>
          </w:p>
          <w:p w14:paraId="4008A595" w14:textId="6194BEA4" w:rsidR="00165196" w:rsidRPr="00D054DA" w:rsidRDefault="00165196" w:rsidP="006245B8">
            <w:pPr>
              <w:contextualSpacing/>
              <w:jc w:val="both"/>
              <w:rPr>
                <w:rFonts w:ascii="Arial" w:hAnsi="Arial" w:cs="Arial"/>
                <w:sz w:val="16"/>
                <w:szCs w:val="16"/>
              </w:rPr>
            </w:pPr>
            <w:r w:rsidRPr="00D054DA">
              <w:rPr>
                <w:rFonts w:ascii="Arial" w:hAnsi="Arial" w:cs="Arial"/>
                <w:sz w:val="16"/>
                <w:szCs w:val="16"/>
              </w:rPr>
              <w:t xml:space="preserve">Los linderos del predio fueron verificados mediante métodos directos e indirectos sin variación respecto a los consignados en el </w:t>
            </w:r>
            <w:r w:rsidR="00B47DCB" w:rsidRPr="00D054DA">
              <w:rPr>
                <w:rFonts w:ascii="Arial" w:hAnsi="Arial" w:cs="Arial"/>
                <w:sz w:val="16"/>
                <w:szCs w:val="16"/>
              </w:rPr>
              <w:t>título</w:t>
            </w:r>
            <w:r w:rsidRPr="00D054DA">
              <w:rPr>
                <w:rFonts w:ascii="Arial" w:hAnsi="Arial" w:cs="Arial"/>
                <w:sz w:val="16"/>
                <w:szCs w:val="16"/>
              </w:rPr>
              <w:t xml:space="preserve"> de propiedad, los cuales quedaran técnicamente descritos y georreferenciados.</w:t>
            </w:r>
          </w:p>
          <w:p w14:paraId="0A413057" w14:textId="77777777" w:rsidR="00376365" w:rsidRPr="00D054DA" w:rsidRDefault="00376365" w:rsidP="006245B8">
            <w:pPr>
              <w:contextualSpacing/>
              <w:jc w:val="both"/>
              <w:rPr>
                <w:rFonts w:ascii="Arial" w:hAnsi="Arial" w:cs="Arial"/>
                <w:sz w:val="16"/>
                <w:szCs w:val="16"/>
              </w:rPr>
            </w:pPr>
          </w:p>
          <w:p w14:paraId="3F85ADA0" w14:textId="77777777" w:rsidR="00B47DCB" w:rsidRPr="00D054DA" w:rsidRDefault="00A974FE" w:rsidP="006245B8">
            <w:pPr>
              <w:contextualSpacing/>
              <w:jc w:val="both"/>
              <w:rPr>
                <w:rFonts w:ascii="Arial" w:hAnsi="Arial" w:cs="Arial"/>
                <w:sz w:val="16"/>
                <w:szCs w:val="16"/>
              </w:rPr>
            </w:pPr>
            <w:r w:rsidRPr="00D054DA">
              <w:rPr>
                <w:rFonts w:ascii="Arial" w:hAnsi="Arial" w:cs="Arial"/>
                <w:sz w:val="16"/>
                <w:szCs w:val="16"/>
              </w:rPr>
              <w:t xml:space="preserve">El bien inmueble identificado </w:t>
            </w:r>
            <w:r w:rsidR="00567165" w:rsidRPr="00D054DA">
              <w:rPr>
                <w:rFonts w:ascii="Arial" w:hAnsi="Arial" w:cs="Arial"/>
                <w:sz w:val="16"/>
                <w:szCs w:val="16"/>
              </w:rPr>
              <w:t>Catastralmente con</w:t>
            </w:r>
            <w:r w:rsidRPr="00D054DA">
              <w:rPr>
                <w:rFonts w:ascii="Arial" w:hAnsi="Arial" w:cs="Arial"/>
                <w:sz w:val="16"/>
                <w:szCs w:val="16"/>
              </w:rPr>
              <w:t xml:space="preserve"> el Numero Predial 470010107000000490003000000000</w:t>
            </w:r>
            <w:r w:rsidR="00B47DCB" w:rsidRPr="00D054DA">
              <w:rPr>
                <w:rFonts w:ascii="Arial" w:hAnsi="Arial" w:cs="Arial"/>
                <w:sz w:val="16"/>
                <w:szCs w:val="16"/>
              </w:rPr>
              <w:t xml:space="preserve"> y folio de matrícula inmobiliaria 080-10548, </w:t>
            </w:r>
            <w:r w:rsidRPr="00D054DA">
              <w:rPr>
                <w:rFonts w:ascii="Arial" w:hAnsi="Arial" w:cs="Arial"/>
                <w:sz w:val="16"/>
                <w:szCs w:val="16"/>
              </w:rPr>
              <w:t xml:space="preserve">presenta los linderos referidos al Sistema de Referencia Magna Sirga con proyección Cartográfica EPSG 9377 </w:t>
            </w:r>
            <w:r w:rsidR="00B47DCB" w:rsidRPr="00D054DA">
              <w:rPr>
                <w:rFonts w:ascii="Arial" w:hAnsi="Arial" w:cs="Arial"/>
                <w:sz w:val="16"/>
                <w:szCs w:val="16"/>
              </w:rPr>
              <w:t>“</w:t>
            </w:r>
            <w:r w:rsidRPr="00D054DA">
              <w:rPr>
                <w:rFonts w:ascii="Arial" w:hAnsi="Arial" w:cs="Arial"/>
                <w:sz w:val="16"/>
                <w:szCs w:val="16"/>
              </w:rPr>
              <w:t>Sistema de Proyección Único para Colombia</w:t>
            </w:r>
            <w:r w:rsidR="00B47DCB" w:rsidRPr="00D054DA">
              <w:rPr>
                <w:rFonts w:ascii="Arial" w:hAnsi="Arial" w:cs="Arial"/>
                <w:sz w:val="16"/>
                <w:szCs w:val="16"/>
              </w:rPr>
              <w:t>”</w:t>
            </w:r>
          </w:p>
          <w:p w14:paraId="40F9E89D" w14:textId="0662A1CE" w:rsidR="00376365" w:rsidRPr="00D054DA" w:rsidRDefault="00A974FE" w:rsidP="006245B8">
            <w:pPr>
              <w:contextualSpacing/>
              <w:jc w:val="both"/>
              <w:rPr>
                <w:rFonts w:ascii="Arial" w:hAnsi="Arial" w:cs="Arial"/>
                <w:sz w:val="16"/>
                <w:szCs w:val="16"/>
              </w:rPr>
            </w:pPr>
            <w:r w:rsidRPr="00D054DA">
              <w:rPr>
                <w:rFonts w:ascii="Arial" w:hAnsi="Arial" w:cs="Arial"/>
                <w:sz w:val="16"/>
                <w:szCs w:val="16"/>
              </w:rPr>
              <w:t xml:space="preserve"> </w:t>
            </w:r>
          </w:p>
          <w:p w14:paraId="4BAAC981" w14:textId="17828C56"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DATUM DE REFERENCIA: Magna Sirga.</w:t>
            </w:r>
          </w:p>
          <w:p w14:paraId="0C890CCD" w14:textId="064E8082"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 xml:space="preserve">PROYECCION: Transversa de Mercator </w:t>
            </w:r>
          </w:p>
          <w:p w14:paraId="7CF590C7" w14:textId="2E88832B"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FALSO NORTE</w:t>
            </w:r>
            <w:r w:rsidR="00567165" w:rsidRPr="00D054DA">
              <w:rPr>
                <w:rFonts w:ascii="Arial" w:hAnsi="Arial" w:cs="Arial"/>
                <w:sz w:val="16"/>
                <w:szCs w:val="16"/>
              </w:rPr>
              <w:t>:</w:t>
            </w:r>
            <w:r w:rsidRPr="00D054DA">
              <w:rPr>
                <w:rFonts w:ascii="Arial" w:hAnsi="Arial" w:cs="Arial"/>
                <w:sz w:val="16"/>
                <w:szCs w:val="16"/>
              </w:rPr>
              <w:t xml:space="preserve"> 2.000.000 m</w:t>
            </w:r>
          </w:p>
          <w:p w14:paraId="14949DE1" w14:textId="461CDD97"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FALSO ESTE:</w:t>
            </w:r>
            <w:r w:rsidR="00567165" w:rsidRPr="00D054DA">
              <w:rPr>
                <w:rFonts w:ascii="Arial" w:hAnsi="Arial" w:cs="Arial"/>
                <w:sz w:val="16"/>
                <w:szCs w:val="16"/>
              </w:rPr>
              <w:t xml:space="preserve"> </w:t>
            </w:r>
            <w:r w:rsidRPr="00D054DA">
              <w:rPr>
                <w:rFonts w:ascii="Arial" w:hAnsi="Arial" w:cs="Arial"/>
                <w:sz w:val="16"/>
                <w:szCs w:val="16"/>
              </w:rPr>
              <w:t>5.000.000 m</w:t>
            </w:r>
          </w:p>
          <w:p w14:paraId="0ACB6023" w14:textId="008FFA78"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LATITUD DE ORIGEN</w:t>
            </w:r>
            <w:r w:rsidR="00567165" w:rsidRPr="00D054DA">
              <w:rPr>
                <w:rFonts w:ascii="Arial" w:hAnsi="Arial" w:cs="Arial"/>
                <w:sz w:val="16"/>
                <w:szCs w:val="16"/>
              </w:rPr>
              <w:t>:</w:t>
            </w:r>
            <w:r w:rsidRPr="00D054DA">
              <w:rPr>
                <w:rFonts w:ascii="Arial" w:hAnsi="Arial" w:cs="Arial"/>
                <w:sz w:val="16"/>
                <w:szCs w:val="16"/>
              </w:rPr>
              <w:t xml:space="preserve"> 4º N</w:t>
            </w:r>
          </w:p>
          <w:p w14:paraId="15D63592" w14:textId="07C46FC0" w:rsidR="00A974FE" w:rsidRPr="00D054DA" w:rsidRDefault="00A974FE" w:rsidP="006245B8">
            <w:pPr>
              <w:contextualSpacing/>
              <w:jc w:val="both"/>
              <w:rPr>
                <w:rFonts w:ascii="Arial" w:hAnsi="Arial" w:cs="Arial"/>
                <w:sz w:val="16"/>
                <w:szCs w:val="16"/>
              </w:rPr>
            </w:pPr>
            <w:r w:rsidRPr="00D054DA">
              <w:rPr>
                <w:rFonts w:ascii="Arial" w:hAnsi="Arial" w:cs="Arial"/>
                <w:sz w:val="16"/>
                <w:szCs w:val="16"/>
              </w:rPr>
              <w:t>LONGITUD DE ORIGEN: 73º W</w:t>
            </w:r>
          </w:p>
          <w:p w14:paraId="73DB18D1" w14:textId="77777777" w:rsidR="00B95B61" w:rsidRPr="00D054DA" w:rsidRDefault="00A974FE" w:rsidP="00B27929">
            <w:pPr>
              <w:contextualSpacing/>
              <w:jc w:val="both"/>
              <w:rPr>
                <w:rFonts w:ascii="Arial" w:hAnsi="Arial" w:cs="Arial"/>
                <w:sz w:val="16"/>
                <w:szCs w:val="16"/>
              </w:rPr>
            </w:pPr>
            <w:r w:rsidRPr="00D054DA">
              <w:rPr>
                <w:rFonts w:ascii="Arial" w:hAnsi="Arial" w:cs="Arial"/>
                <w:sz w:val="16"/>
                <w:szCs w:val="16"/>
              </w:rPr>
              <w:t>ORIGEN: Nacional CTM12</w:t>
            </w:r>
          </w:p>
          <w:p w14:paraId="385EBF12" w14:textId="0F8442E1" w:rsidR="00B27929" w:rsidRPr="00D054DA" w:rsidRDefault="00B27929" w:rsidP="00B27929">
            <w:pPr>
              <w:contextualSpacing/>
              <w:jc w:val="both"/>
              <w:rPr>
                <w:rFonts w:ascii="Arial" w:hAnsi="Arial" w:cs="Arial"/>
                <w:sz w:val="16"/>
                <w:szCs w:val="16"/>
              </w:rPr>
            </w:pPr>
          </w:p>
        </w:tc>
        <w:tc>
          <w:tcPr>
            <w:tcW w:w="1701" w:type="dxa"/>
            <w:vAlign w:val="center"/>
          </w:tcPr>
          <w:p w14:paraId="25D4F680" w14:textId="42172219" w:rsidR="00AF682C" w:rsidRPr="00D054DA" w:rsidRDefault="00994B0F" w:rsidP="00B95B61">
            <w:pPr>
              <w:contextualSpacing/>
              <w:jc w:val="both"/>
              <w:rPr>
                <w:rFonts w:ascii="Arial" w:hAnsi="Arial" w:cs="Arial"/>
                <w:sz w:val="16"/>
                <w:szCs w:val="16"/>
              </w:rPr>
            </w:pPr>
            <w:r w:rsidRPr="00D054DA">
              <w:rPr>
                <w:rFonts w:ascii="Arial" w:hAnsi="Arial" w:cs="Arial"/>
                <w:sz w:val="16"/>
                <w:szCs w:val="16"/>
              </w:rPr>
              <w:t>Se</w:t>
            </w:r>
            <w:r w:rsidR="00AF682C" w:rsidRPr="00D054DA">
              <w:rPr>
                <w:rFonts w:ascii="Arial" w:hAnsi="Arial" w:cs="Arial"/>
                <w:sz w:val="16"/>
                <w:szCs w:val="16"/>
              </w:rPr>
              <w:t xml:space="preserve"> identifica coherencia entre la par</w:t>
            </w:r>
            <w:r w:rsidRPr="00D054DA">
              <w:rPr>
                <w:rFonts w:ascii="Arial" w:hAnsi="Arial" w:cs="Arial"/>
                <w:sz w:val="16"/>
                <w:szCs w:val="16"/>
              </w:rPr>
              <w:t>te considerativa y el resuelve.</w:t>
            </w:r>
            <w:r w:rsidR="00B95B61" w:rsidRPr="00D054DA">
              <w:rPr>
                <w:rFonts w:ascii="Arial" w:hAnsi="Arial" w:cs="Arial"/>
                <w:sz w:val="16"/>
                <w:szCs w:val="16"/>
              </w:rPr>
              <w:t xml:space="preserve"> </w:t>
            </w:r>
          </w:p>
        </w:tc>
      </w:tr>
      <w:tr w:rsidR="00A11B0B" w:rsidRPr="00D054DA" w14:paraId="363592DB" w14:textId="77777777" w:rsidTr="00D34474">
        <w:tc>
          <w:tcPr>
            <w:tcW w:w="1471" w:type="dxa"/>
            <w:vAlign w:val="center"/>
          </w:tcPr>
          <w:p w14:paraId="293F68A6" w14:textId="5ABB06BD"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Descripción de linderos</w:t>
            </w:r>
          </w:p>
        </w:tc>
        <w:tc>
          <w:tcPr>
            <w:tcW w:w="5612" w:type="dxa"/>
            <w:vAlign w:val="center"/>
          </w:tcPr>
          <w:p w14:paraId="7FC6C03A" w14:textId="74F9219D" w:rsidR="003B5CB7" w:rsidRPr="00D054DA" w:rsidRDefault="003B5CB7" w:rsidP="003B5CB7">
            <w:pPr>
              <w:contextualSpacing/>
              <w:jc w:val="both"/>
              <w:rPr>
                <w:rFonts w:ascii="Arial" w:hAnsi="Arial" w:cs="Arial"/>
                <w:b/>
                <w:sz w:val="16"/>
                <w:szCs w:val="16"/>
              </w:rPr>
            </w:pPr>
            <w:r w:rsidRPr="00D054DA">
              <w:rPr>
                <w:rFonts w:ascii="Arial" w:hAnsi="Arial" w:cs="Arial"/>
                <w:b/>
                <w:sz w:val="16"/>
                <w:szCs w:val="16"/>
              </w:rPr>
              <w:t xml:space="preserve">POR EL </w:t>
            </w:r>
            <w:r w:rsidR="00E4641F" w:rsidRPr="00D054DA">
              <w:rPr>
                <w:rFonts w:ascii="Arial" w:hAnsi="Arial" w:cs="Arial"/>
                <w:b/>
                <w:sz w:val="16"/>
                <w:szCs w:val="16"/>
              </w:rPr>
              <w:t>NORTE:</w:t>
            </w:r>
          </w:p>
          <w:p w14:paraId="48ED7AAB" w14:textId="3B61E482" w:rsidR="003B5CB7" w:rsidRPr="00D054DA" w:rsidRDefault="003B5CB7" w:rsidP="003B5CB7">
            <w:pPr>
              <w:contextualSpacing/>
              <w:jc w:val="both"/>
              <w:rPr>
                <w:rFonts w:ascii="Arial" w:hAnsi="Arial" w:cs="Arial"/>
                <w:b/>
                <w:sz w:val="16"/>
                <w:szCs w:val="16"/>
              </w:rPr>
            </w:pPr>
            <w:r w:rsidRPr="00D054DA">
              <w:rPr>
                <w:rFonts w:ascii="Arial" w:hAnsi="Arial" w:cs="Arial"/>
                <w:b/>
                <w:sz w:val="16"/>
                <w:szCs w:val="16"/>
              </w:rPr>
              <w:t xml:space="preserve">Lindero 1: </w:t>
            </w:r>
            <w:r w:rsidRPr="00D054DA">
              <w:rPr>
                <w:rFonts w:ascii="Arial" w:hAnsi="Arial" w:cs="Arial"/>
                <w:bCs/>
                <w:sz w:val="16"/>
                <w:szCs w:val="16"/>
              </w:rPr>
              <w:t>Inicia en el punto 1 con coordenadas N=2795630.14m, E= 4865814.85m, en línea recta en sentido Sureste en distancia de 42.80m hasta el punto 2 con coordenadas N= 2795621.66m, E= 4865856.78m colindando con el predio con NPN 470010107000000490901900000000 y FMI No. 080-</w:t>
            </w:r>
            <w:r w:rsidR="00E10F43" w:rsidRPr="00D054DA">
              <w:rPr>
                <w:rFonts w:ascii="Arial" w:hAnsi="Arial" w:cs="Arial"/>
                <w:bCs/>
                <w:sz w:val="16"/>
                <w:szCs w:val="16"/>
              </w:rPr>
              <w:t>30</w:t>
            </w:r>
          </w:p>
          <w:p w14:paraId="49B6CD64" w14:textId="77777777" w:rsidR="003B5CB7" w:rsidRPr="00D054DA" w:rsidRDefault="003B5CB7" w:rsidP="00B27929">
            <w:pPr>
              <w:contextualSpacing/>
              <w:jc w:val="both"/>
              <w:rPr>
                <w:rFonts w:ascii="Arial" w:hAnsi="Arial" w:cs="Arial"/>
                <w:b/>
                <w:sz w:val="16"/>
                <w:szCs w:val="16"/>
              </w:rPr>
            </w:pPr>
          </w:p>
          <w:p w14:paraId="67ABEBDC" w14:textId="5987CC55" w:rsidR="00B27929" w:rsidRPr="00D054DA" w:rsidRDefault="00B27929" w:rsidP="00B27929">
            <w:pPr>
              <w:contextualSpacing/>
              <w:jc w:val="both"/>
              <w:rPr>
                <w:rFonts w:ascii="Arial" w:hAnsi="Arial" w:cs="Arial"/>
                <w:bCs/>
                <w:sz w:val="16"/>
                <w:szCs w:val="16"/>
              </w:rPr>
            </w:pPr>
            <w:r w:rsidRPr="00D054DA">
              <w:rPr>
                <w:rFonts w:ascii="Arial" w:hAnsi="Arial" w:cs="Arial"/>
                <w:b/>
                <w:sz w:val="16"/>
                <w:szCs w:val="16"/>
              </w:rPr>
              <w:t>POR EL ESTE</w:t>
            </w:r>
            <w:r w:rsidRPr="00D054DA">
              <w:rPr>
                <w:rFonts w:ascii="Arial" w:hAnsi="Arial" w:cs="Arial"/>
                <w:bCs/>
                <w:sz w:val="16"/>
                <w:szCs w:val="16"/>
              </w:rPr>
              <w:t xml:space="preserve">: </w:t>
            </w:r>
          </w:p>
          <w:p w14:paraId="49845361" w14:textId="25BF3684" w:rsidR="00B27929" w:rsidRPr="00D054DA" w:rsidRDefault="00B27929" w:rsidP="00B27929">
            <w:pPr>
              <w:contextualSpacing/>
              <w:jc w:val="both"/>
              <w:rPr>
                <w:rFonts w:ascii="Arial" w:hAnsi="Arial" w:cs="Arial"/>
                <w:bCs/>
                <w:sz w:val="16"/>
                <w:szCs w:val="16"/>
              </w:rPr>
            </w:pPr>
            <w:r w:rsidRPr="00D054DA">
              <w:rPr>
                <w:rFonts w:ascii="Arial" w:hAnsi="Arial" w:cs="Arial"/>
                <w:b/>
                <w:sz w:val="16"/>
                <w:szCs w:val="16"/>
              </w:rPr>
              <w:t>Lindero 2</w:t>
            </w:r>
            <w:r w:rsidRPr="00D054DA">
              <w:rPr>
                <w:rFonts w:ascii="Arial" w:hAnsi="Arial" w:cs="Arial"/>
                <w:bCs/>
                <w:sz w:val="16"/>
                <w:szCs w:val="16"/>
              </w:rPr>
              <w:t xml:space="preserve">: Inicia en el punto 2 con coordenadas N=2795621.66m, E= 4865856.78m en línea recta en sentido suroeste, </w:t>
            </w:r>
            <w:r w:rsidR="00601E32" w:rsidRPr="00D054DA">
              <w:rPr>
                <w:rFonts w:ascii="Arial" w:hAnsi="Arial" w:cs="Arial"/>
                <w:bCs/>
                <w:sz w:val="16"/>
                <w:szCs w:val="16"/>
              </w:rPr>
              <w:t xml:space="preserve">en distancia de 11.41m </w:t>
            </w:r>
            <w:r w:rsidRPr="00D054DA">
              <w:rPr>
                <w:rFonts w:ascii="Arial" w:hAnsi="Arial" w:cs="Arial"/>
                <w:bCs/>
                <w:sz w:val="16"/>
                <w:szCs w:val="16"/>
              </w:rPr>
              <w:t xml:space="preserve">hasta el punto </w:t>
            </w:r>
            <w:r w:rsidR="00601E32" w:rsidRPr="00D054DA">
              <w:rPr>
                <w:rFonts w:ascii="Arial" w:hAnsi="Arial" w:cs="Arial"/>
                <w:bCs/>
                <w:sz w:val="16"/>
                <w:szCs w:val="16"/>
              </w:rPr>
              <w:t>3</w:t>
            </w:r>
            <w:r w:rsidRPr="00D054DA">
              <w:rPr>
                <w:rFonts w:ascii="Arial" w:hAnsi="Arial" w:cs="Arial"/>
                <w:bCs/>
                <w:sz w:val="16"/>
                <w:szCs w:val="16"/>
              </w:rPr>
              <w:t xml:space="preserve"> con coordenadas N= </w:t>
            </w:r>
            <w:r w:rsidR="00601E32" w:rsidRPr="00D054DA">
              <w:rPr>
                <w:rFonts w:ascii="Arial" w:hAnsi="Arial" w:cs="Arial"/>
                <w:bCs/>
                <w:sz w:val="16"/>
                <w:szCs w:val="16"/>
              </w:rPr>
              <w:t>2795610.46</w:t>
            </w:r>
            <w:r w:rsidRPr="00D054DA">
              <w:rPr>
                <w:rFonts w:ascii="Arial" w:hAnsi="Arial" w:cs="Arial"/>
                <w:bCs/>
                <w:sz w:val="16"/>
                <w:szCs w:val="16"/>
              </w:rPr>
              <w:t xml:space="preserve">m, E= </w:t>
            </w:r>
            <w:r w:rsidR="00601E32" w:rsidRPr="00D054DA">
              <w:rPr>
                <w:rFonts w:ascii="Arial" w:hAnsi="Arial" w:cs="Arial"/>
                <w:bCs/>
                <w:sz w:val="16"/>
                <w:szCs w:val="16"/>
              </w:rPr>
              <w:t>4865854.62</w:t>
            </w:r>
            <w:r w:rsidRPr="00D054DA">
              <w:rPr>
                <w:rFonts w:ascii="Arial" w:hAnsi="Arial" w:cs="Arial"/>
                <w:bCs/>
                <w:sz w:val="16"/>
                <w:szCs w:val="16"/>
              </w:rPr>
              <w:t xml:space="preserve">m, colindando la </w:t>
            </w:r>
            <w:r w:rsidR="00601E32" w:rsidRPr="00D054DA">
              <w:rPr>
                <w:rFonts w:ascii="Arial" w:hAnsi="Arial" w:cs="Arial"/>
                <w:bCs/>
                <w:sz w:val="16"/>
                <w:szCs w:val="16"/>
              </w:rPr>
              <w:t>Carrera 1Bis</w:t>
            </w:r>
            <w:r w:rsidRPr="00D054DA">
              <w:rPr>
                <w:rFonts w:ascii="Arial" w:hAnsi="Arial" w:cs="Arial"/>
                <w:bCs/>
                <w:sz w:val="16"/>
                <w:szCs w:val="16"/>
              </w:rPr>
              <w:t xml:space="preserve"> </w:t>
            </w:r>
          </w:p>
          <w:p w14:paraId="14273246" w14:textId="77777777" w:rsidR="00E4641F" w:rsidRPr="00D054DA" w:rsidRDefault="00E4641F" w:rsidP="00B27929">
            <w:pPr>
              <w:contextualSpacing/>
              <w:jc w:val="both"/>
              <w:rPr>
                <w:rFonts w:ascii="Arial" w:hAnsi="Arial" w:cs="Arial"/>
                <w:bCs/>
                <w:sz w:val="16"/>
                <w:szCs w:val="16"/>
              </w:rPr>
            </w:pPr>
          </w:p>
          <w:p w14:paraId="5C6FE88D" w14:textId="52E92F11" w:rsidR="008D6873" w:rsidRPr="00D054DA" w:rsidRDefault="008D6873" w:rsidP="00B27929">
            <w:pPr>
              <w:contextualSpacing/>
              <w:jc w:val="both"/>
              <w:rPr>
                <w:rFonts w:ascii="Arial" w:hAnsi="Arial" w:cs="Arial"/>
                <w:bCs/>
                <w:sz w:val="16"/>
                <w:szCs w:val="16"/>
              </w:rPr>
            </w:pPr>
            <w:r w:rsidRPr="00D054DA">
              <w:rPr>
                <w:rFonts w:ascii="Arial" w:hAnsi="Arial" w:cs="Arial"/>
                <w:b/>
                <w:sz w:val="16"/>
                <w:szCs w:val="16"/>
              </w:rPr>
              <w:t>POR EL SUR</w:t>
            </w:r>
            <w:r w:rsidRPr="00D054DA">
              <w:rPr>
                <w:rFonts w:ascii="Arial" w:hAnsi="Arial" w:cs="Arial"/>
                <w:bCs/>
                <w:sz w:val="16"/>
                <w:szCs w:val="16"/>
              </w:rPr>
              <w:t>:</w:t>
            </w:r>
          </w:p>
          <w:p w14:paraId="3698D7A7" w14:textId="4EEE5942" w:rsidR="00B27929" w:rsidRPr="00D054DA" w:rsidRDefault="00B27929" w:rsidP="00B27929">
            <w:pPr>
              <w:contextualSpacing/>
              <w:jc w:val="both"/>
              <w:rPr>
                <w:rFonts w:ascii="Arial" w:hAnsi="Arial" w:cs="Arial"/>
                <w:bCs/>
                <w:sz w:val="16"/>
                <w:szCs w:val="16"/>
              </w:rPr>
            </w:pPr>
            <w:r w:rsidRPr="00D054DA">
              <w:rPr>
                <w:rFonts w:ascii="Arial" w:hAnsi="Arial" w:cs="Arial"/>
                <w:b/>
                <w:sz w:val="16"/>
                <w:szCs w:val="16"/>
              </w:rPr>
              <w:t xml:space="preserve">Lindero </w:t>
            </w:r>
            <w:r w:rsidR="008D6873" w:rsidRPr="00D054DA">
              <w:rPr>
                <w:rFonts w:ascii="Arial" w:hAnsi="Arial" w:cs="Arial"/>
                <w:b/>
                <w:sz w:val="16"/>
                <w:szCs w:val="16"/>
              </w:rPr>
              <w:t>3</w:t>
            </w:r>
            <w:r w:rsidRPr="00D054DA">
              <w:rPr>
                <w:rFonts w:ascii="Arial" w:hAnsi="Arial" w:cs="Arial"/>
                <w:bCs/>
                <w:sz w:val="16"/>
                <w:szCs w:val="16"/>
              </w:rPr>
              <w:t xml:space="preserve">: Inicia en el punto </w:t>
            </w:r>
            <w:r w:rsidR="008D6873" w:rsidRPr="00D054DA">
              <w:rPr>
                <w:rFonts w:ascii="Arial" w:hAnsi="Arial" w:cs="Arial"/>
                <w:bCs/>
                <w:sz w:val="16"/>
                <w:szCs w:val="16"/>
              </w:rPr>
              <w:t>3</w:t>
            </w:r>
            <w:r w:rsidRPr="00D054DA">
              <w:rPr>
                <w:rFonts w:ascii="Arial" w:hAnsi="Arial" w:cs="Arial"/>
                <w:bCs/>
                <w:sz w:val="16"/>
                <w:szCs w:val="16"/>
              </w:rPr>
              <w:t xml:space="preserve"> con coordenadas N=</w:t>
            </w:r>
            <w:r w:rsidR="008D6873" w:rsidRPr="00D054DA">
              <w:rPr>
                <w:rFonts w:ascii="Arial" w:hAnsi="Arial" w:cs="Arial"/>
                <w:bCs/>
                <w:sz w:val="16"/>
                <w:szCs w:val="16"/>
              </w:rPr>
              <w:t>2795610.46</w:t>
            </w:r>
            <w:r w:rsidRPr="00D054DA">
              <w:rPr>
                <w:rFonts w:ascii="Arial" w:hAnsi="Arial" w:cs="Arial"/>
                <w:bCs/>
                <w:sz w:val="16"/>
                <w:szCs w:val="16"/>
              </w:rPr>
              <w:t xml:space="preserve">m, E= </w:t>
            </w:r>
            <w:r w:rsidR="008D6873" w:rsidRPr="00D054DA">
              <w:rPr>
                <w:rFonts w:ascii="Arial" w:hAnsi="Arial" w:cs="Arial"/>
                <w:bCs/>
                <w:sz w:val="16"/>
                <w:szCs w:val="16"/>
              </w:rPr>
              <w:t>4865854.62</w:t>
            </w:r>
            <w:r w:rsidRPr="00D054DA">
              <w:rPr>
                <w:rFonts w:ascii="Arial" w:hAnsi="Arial" w:cs="Arial"/>
                <w:bCs/>
                <w:sz w:val="16"/>
                <w:szCs w:val="16"/>
              </w:rPr>
              <w:t xml:space="preserve">m, en </w:t>
            </w:r>
            <w:r w:rsidR="008D6873" w:rsidRPr="00D054DA">
              <w:rPr>
                <w:rFonts w:ascii="Arial" w:hAnsi="Arial" w:cs="Arial"/>
                <w:bCs/>
                <w:sz w:val="16"/>
                <w:szCs w:val="16"/>
              </w:rPr>
              <w:t>línea recta en sentido Noroeste en</w:t>
            </w:r>
            <w:r w:rsidRPr="00D054DA">
              <w:rPr>
                <w:rFonts w:ascii="Arial" w:hAnsi="Arial" w:cs="Arial"/>
                <w:bCs/>
                <w:sz w:val="16"/>
                <w:szCs w:val="16"/>
              </w:rPr>
              <w:t xml:space="preserve"> distancia de </w:t>
            </w:r>
            <w:r w:rsidR="008D6873" w:rsidRPr="00D054DA">
              <w:rPr>
                <w:rFonts w:ascii="Arial" w:hAnsi="Arial" w:cs="Arial"/>
                <w:bCs/>
                <w:sz w:val="16"/>
                <w:szCs w:val="16"/>
              </w:rPr>
              <w:t>43.13m</w:t>
            </w:r>
            <w:r w:rsidRPr="00D054DA">
              <w:rPr>
                <w:rFonts w:ascii="Arial" w:hAnsi="Arial" w:cs="Arial"/>
                <w:bCs/>
                <w:sz w:val="16"/>
                <w:szCs w:val="16"/>
              </w:rPr>
              <w:t xml:space="preserve"> hasta el punto </w:t>
            </w:r>
            <w:r w:rsidR="008D6873" w:rsidRPr="00D054DA">
              <w:rPr>
                <w:rFonts w:ascii="Arial" w:hAnsi="Arial" w:cs="Arial"/>
                <w:bCs/>
                <w:sz w:val="16"/>
                <w:szCs w:val="16"/>
              </w:rPr>
              <w:t>4</w:t>
            </w:r>
            <w:r w:rsidRPr="00D054DA">
              <w:rPr>
                <w:rFonts w:ascii="Arial" w:hAnsi="Arial" w:cs="Arial"/>
                <w:bCs/>
                <w:sz w:val="16"/>
                <w:szCs w:val="16"/>
              </w:rPr>
              <w:t xml:space="preserve"> con coordenadas N= </w:t>
            </w:r>
            <w:r w:rsidR="008D6873" w:rsidRPr="00D054DA">
              <w:rPr>
                <w:rFonts w:ascii="Arial" w:hAnsi="Arial" w:cs="Arial"/>
                <w:bCs/>
                <w:sz w:val="16"/>
                <w:szCs w:val="16"/>
              </w:rPr>
              <w:t>2795618.05</w:t>
            </w:r>
            <w:r w:rsidRPr="00D054DA">
              <w:rPr>
                <w:rFonts w:ascii="Arial" w:hAnsi="Arial" w:cs="Arial"/>
                <w:bCs/>
                <w:sz w:val="16"/>
                <w:szCs w:val="16"/>
              </w:rPr>
              <w:t xml:space="preserve">m, E= </w:t>
            </w:r>
            <w:r w:rsidR="008D6873" w:rsidRPr="00D054DA">
              <w:rPr>
                <w:rFonts w:ascii="Arial" w:hAnsi="Arial" w:cs="Arial"/>
                <w:bCs/>
                <w:sz w:val="16"/>
                <w:szCs w:val="16"/>
              </w:rPr>
              <w:t>4865812.18m</w:t>
            </w:r>
            <w:r w:rsidRPr="00D054DA">
              <w:rPr>
                <w:rFonts w:ascii="Arial" w:hAnsi="Arial" w:cs="Arial"/>
                <w:bCs/>
                <w:sz w:val="16"/>
                <w:szCs w:val="16"/>
              </w:rPr>
              <w:t xml:space="preserve"> colindando con </w:t>
            </w:r>
            <w:r w:rsidR="001F0C9B" w:rsidRPr="00D054DA">
              <w:rPr>
                <w:rFonts w:ascii="Arial" w:hAnsi="Arial" w:cs="Arial"/>
                <w:bCs/>
                <w:sz w:val="16"/>
                <w:szCs w:val="16"/>
              </w:rPr>
              <w:t xml:space="preserve">el </w:t>
            </w:r>
            <w:r w:rsidRPr="00D054DA">
              <w:rPr>
                <w:rFonts w:ascii="Arial" w:hAnsi="Arial" w:cs="Arial"/>
                <w:bCs/>
                <w:sz w:val="16"/>
                <w:szCs w:val="16"/>
              </w:rPr>
              <w:t>predio</w:t>
            </w:r>
            <w:r w:rsidRPr="00D054DA">
              <w:rPr>
                <w:rFonts w:ascii="Arial" w:hAnsi="Arial" w:cs="Arial"/>
                <w:b/>
                <w:sz w:val="16"/>
                <w:szCs w:val="16"/>
              </w:rPr>
              <w:t xml:space="preserve"> </w:t>
            </w:r>
            <w:r w:rsidRPr="00D054DA">
              <w:rPr>
                <w:rFonts w:ascii="Arial" w:hAnsi="Arial" w:cs="Arial"/>
                <w:bCs/>
                <w:sz w:val="16"/>
                <w:szCs w:val="16"/>
              </w:rPr>
              <w:t xml:space="preserve">con </w:t>
            </w:r>
            <w:r w:rsidR="001F0C9B" w:rsidRPr="00D054DA">
              <w:rPr>
                <w:rFonts w:ascii="Arial" w:hAnsi="Arial" w:cs="Arial"/>
                <w:bCs/>
                <w:sz w:val="16"/>
                <w:szCs w:val="16"/>
              </w:rPr>
              <w:t>NPN</w:t>
            </w:r>
            <w:r w:rsidRPr="00D054DA">
              <w:rPr>
                <w:rFonts w:ascii="Arial" w:hAnsi="Arial" w:cs="Arial"/>
                <w:bCs/>
                <w:sz w:val="16"/>
                <w:szCs w:val="16"/>
              </w:rPr>
              <w:t xml:space="preserve"> </w:t>
            </w:r>
            <w:r w:rsidR="001F0C9B" w:rsidRPr="00D054DA">
              <w:rPr>
                <w:rFonts w:ascii="Arial" w:hAnsi="Arial" w:cs="Arial"/>
                <w:bCs/>
                <w:sz w:val="16"/>
                <w:szCs w:val="16"/>
              </w:rPr>
              <w:t>470010107000000490002000000000</w:t>
            </w:r>
            <w:r w:rsidRPr="00D054DA">
              <w:rPr>
                <w:rFonts w:ascii="Arial" w:hAnsi="Arial" w:cs="Arial"/>
                <w:bCs/>
                <w:sz w:val="16"/>
                <w:szCs w:val="16"/>
              </w:rPr>
              <w:t xml:space="preserve"> y</w:t>
            </w:r>
            <w:r w:rsidR="008D6873" w:rsidRPr="00D054DA">
              <w:t xml:space="preserve"> </w:t>
            </w:r>
            <w:r w:rsidR="001F0C9B" w:rsidRPr="00D054DA">
              <w:rPr>
                <w:rFonts w:ascii="Arial" w:hAnsi="Arial" w:cs="Arial"/>
                <w:bCs/>
                <w:sz w:val="16"/>
                <w:szCs w:val="16"/>
              </w:rPr>
              <w:t>FMI</w:t>
            </w:r>
            <w:r w:rsidR="008D6873" w:rsidRPr="00D054DA">
              <w:rPr>
                <w:rFonts w:ascii="Arial" w:hAnsi="Arial" w:cs="Arial"/>
                <w:bCs/>
                <w:sz w:val="16"/>
                <w:szCs w:val="16"/>
              </w:rPr>
              <w:t xml:space="preserve"> No. </w:t>
            </w:r>
            <w:r w:rsidR="001F0C9B" w:rsidRPr="00D054DA">
              <w:rPr>
                <w:rFonts w:ascii="Arial" w:hAnsi="Arial" w:cs="Arial"/>
                <w:bCs/>
                <w:sz w:val="16"/>
                <w:szCs w:val="16"/>
              </w:rPr>
              <w:t>080-3372</w:t>
            </w:r>
            <w:r w:rsidRPr="00D054DA">
              <w:rPr>
                <w:rFonts w:ascii="Arial" w:hAnsi="Arial" w:cs="Arial"/>
                <w:bCs/>
                <w:sz w:val="16"/>
                <w:szCs w:val="16"/>
              </w:rPr>
              <w:t>.</w:t>
            </w:r>
          </w:p>
          <w:p w14:paraId="5E12CE14" w14:textId="77777777" w:rsidR="00B27929" w:rsidRPr="00D054DA" w:rsidRDefault="00B27929" w:rsidP="006245B8">
            <w:pPr>
              <w:contextualSpacing/>
              <w:jc w:val="both"/>
              <w:rPr>
                <w:rFonts w:ascii="Arial" w:hAnsi="Arial" w:cs="Arial"/>
                <w:b/>
                <w:sz w:val="16"/>
                <w:szCs w:val="16"/>
              </w:rPr>
            </w:pPr>
          </w:p>
          <w:p w14:paraId="15E5C48E" w14:textId="1502D99A" w:rsidR="00E4641F" w:rsidRPr="00D054DA" w:rsidRDefault="00E4641F" w:rsidP="00E4641F">
            <w:pPr>
              <w:contextualSpacing/>
              <w:jc w:val="both"/>
              <w:rPr>
                <w:rFonts w:ascii="Arial" w:hAnsi="Arial" w:cs="Arial"/>
                <w:b/>
                <w:bCs/>
                <w:sz w:val="16"/>
                <w:szCs w:val="16"/>
              </w:rPr>
            </w:pPr>
            <w:r w:rsidRPr="00D054DA">
              <w:rPr>
                <w:rFonts w:ascii="Arial" w:hAnsi="Arial" w:cs="Arial"/>
                <w:b/>
                <w:bCs/>
                <w:sz w:val="16"/>
                <w:szCs w:val="16"/>
              </w:rPr>
              <w:t xml:space="preserve">POR EL OESTE: </w:t>
            </w:r>
          </w:p>
          <w:p w14:paraId="009E73C3" w14:textId="0830D737" w:rsidR="00A069FA" w:rsidRPr="00D054DA" w:rsidRDefault="00E4641F" w:rsidP="00E4641F">
            <w:pPr>
              <w:contextualSpacing/>
              <w:jc w:val="both"/>
              <w:rPr>
                <w:rFonts w:ascii="Arial" w:hAnsi="Arial" w:cs="Arial"/>
                <w:sz w:val="16"/>
                <w:szCs w:val="16"/>
              </w:rPr>
            </w:pPr>
            <w:r w:rsidRPr="00D054DA">
              <w:rPr>
                <w:rFonts w:ascii="Arial" w:hAnsi="Arial" w:cs="Arial"/>
                <w:b/>
                <w:bCs/>
                <w:sz w:val="16"/>
                <w:szCs w:val="16"/>
              </w:rPr>
              <w:t xml:space="preserve">Lindero 4: </w:t>
            </w:r>
            <w:r w:rsidRPr="00D054DA">
              <w:rPr>
                <w:rFonts w:ascii="Arial" w:hAnsi="Arial" w:cs="Arial"/>
                <w:sz w:val="16"/>
                <w:szCs w:val="16"/>
              </w:rPr>
              <w:t>Inicia en el punto 4 con coordenadas N=2795618.05m, E= 4865812.18m en línea quebrada en sentido Noreste pasando por el punto 5 con coordenadas,</w:t>
            </w:r>
            <w:r w:rsidRPr="00D054DA">
              <w:t xml:space="preserve"> </w:t>
            </w:r>
            <w:r w:rsidRPr="00D054DA">
              <w:rPr>
                <w:rFonts w:ascii="Arial" w:hAnsi="Arial" w:cs="Arial"/>
                <w:sz w:val="16"/>
                <w:szCs w:val="16"/>
              </w:rPr>
              <w:t>N=2795622.59m, E= 4865812.49m en distancia de 12.48m hasta el punto 1 con coordenadas N= 2795630.14m, E= 4865814.85m, colindando el Mar Caribe</w:t>
            </w:r>
          </w:p>
        </w:tc>
        <w:tc>
          <w:tcPr>
            <w:tcW w:w="1701" w:type="dxa"/>
            <w:vAlign w:val="center"/>
          </w:tcPr>
          <w:p w14:paraId="7629A1EA" w14:textId="44F9A36A"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Contiene la estructura de conformidad con el an</w:t>
            </w:r>
            <w:r w:rsidR="004C3898" w:rsidRPr="00D054DA">
              <w:rPr>
                <w:rFonts w:ascii="Arial" w:hAnsi="Arial" w:cs="Arial"/>
                <w:sz w:val="16"/>
                <w:szCs w:val="16"/>
              </w:rPr>
              <w:t xml:space="preserve">exo de la Resolución Conjunta. </w:t>
            </w:r>
          </w:p>
        </w:tc>
      </w:tr>
      <w:tr w:rsidR="00A556B8" w:rsidRPr="00D054DA" w14:paraId="7E459BDC" w14:textId="77777777" w:rsidTr="00D34474">
        <w:tc>
          <w:tcPr>
            <w:tcW w:w="1471" w:type="dxa"/>
            <w:vAlign w:val="center"/>
          </w:tcPr>
          <w:p w14:paraId="404FB759"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Área</w:t>
            </w:r>
          </w:p>
        </w:tc>
        <w:tc>
          <w:tcPr>
            <w:tcW w:w="5612" w:type="dxa"/>
            <w:vAlign w:val="center"/>
          </w:tcPr>
          <w:p w14:paraId="4D39985D" w14:textId="4F54E12D" w:rsidR="00AF682C" w:rsidRPr="00D054DA" w:rsidRDefault="00892C91" w:rsidP="006245B8">
            <w:pPr>
              <w:contextualSpacing/>
              <w:jc w:val="both"/>
              <w:rPr>
                <w:rFonts w:ascii="Arial" w:hAnsi="Arial" w:cs="Arial"/>
                <w:sz w:val="16"/>
                <w:szCs w:val="16"/>
              </w:rPr>
            </w:pPr>
            <w:r w:rsidRPr="00D054DA">
              <w:rPr>
                <w:rFonts w:ascii="Arial" w:hAnsi="Arial" w:cs="Arial"/>
                <w:b/>
                <w:bCs/>
                <w:sz w:val="16"/>
                <w:szCs w:val="16"/>
              </w:rPr>
              <w:t>ARTÍCULO SEGUNDO</w:t>
            </w:r>
            <w:r w:rsidRPr="00D054DA">
              <w:rPr>
                <w:rFonts w:ascii="Arial" w:hAnsi="Arial" w:cs="Arial"/>
                <w:sz w:val="16"/>
                <w:szCs w:val="16"/>
              </w:rPr>
              <w:t xml:space="preserve">: </w:t>
            </w:r>
            <w:r w:rsidR="00F227B2" w:rsidRPr="00D054DA">
              <w:rPr>
                <w:rFonts w:ascii="Arial" w:hAnsi="Arial" w:cs="Arial"/>
                <w:b/>
                <w:bCs/>
                <w:sz w:val="16"/>
                <w:szCs w:val="16"/>
              </w:rPr>
              <w:t>CERTEZA DEL AREA</w:t>
            </w:r>
            <w:r w:rsidR="00F227B2" w:rsidRPr="00D054DA">
              <w:rPr>
                <w:rFonts w:ascii="Arial" w:hAnsi="Arial" w:cs="Arial"/>
                <w:sz w:val="16"/>
                <w:szCs w:val="16"/>
              </w:rPr>
              <w:t xml:space="preserve">: Actualizar el área de terreno del predio identificado en el </w:t>
            </w:r>
            <w:r w:rsidR="002856BF" w:rsidRPr="00D054DA">
              <w:rPr>
                <w:rFonts w:ascii="Arial" w:hAnsi="Arial" w:cs="Arial"/>
                <w:sz w:val="16"/>
                <w:szCs w:val="16"/>
              </w:rPr>
              <w:t>artículo</w:t>
            </w:r>
            <w:r w:rsidR="00F227B2" w:rsidRPr="00D054DA">
              <w:rPr>
                <w:rFonts w:ascii="Arial" w:hAnsi="Arial" w:cs="Arial"/>
                <w:sz w:val="16"/>
                <w:szCs w:val="16"/>
              </w:rPr>
              <w:t xml:space="preserve"> anterior a QUINIENTOS QUINCE PUNTO SESENTA Y UN METROS CUADRADOS (</w:t>
            </w:r>
            <w:r w:rsidR="00F227B2" w:rsidRPr="00D054DA">
              <w:rPr>
                <w:rFonts w:ascii="Arial" w:hAnsi="Arial" w:cs="Arial"/>
                <w:b/>
                <w:bCs/>
                <w:sz w:val="16"/>
                <w:szCs w:val="16"/>
              </w:rPr>
              <w:t>51</w:t>
            </w:r>
            <w:r w:rsidR="002856BF" w:rsidRPr="00D054DA">
              <w:rPr>
                <w:rFonts w:ascii="Arial" w:hAnsi="Arial" w:cs="Arial"/>
                <w:b/>
                <w:bCs/>
                <w:sz w:val="16"/>
                <w:szCs w:val="16"/>
              </w:rPr>
              <w:t>5.61 m²</w:t>
            </w:r>
            <w:r w:rsidR="00F227B2" w:rsidRPr="00D054DA">
              <w:rPr>
                <w:rFonts w:ascii="Arial" w:hAnsi="Arial" w:cs="Arial"/>
                <w:sz w:val="16"/>
                <w:szCs w:val="16"/>
              </w:rPr>
              <w:t>)</w:t>
            </w:r>
          </w:p>
        </w:tc>
        <w:tc>
          <w:tcPr>
            <w:tcW w:w="1701" w:type="dxa"/>
            <w:vAlign w:val="center"/>
          </w:tcPr>
          <w:p w14:paraId="3597091E" w14:textId="71B95718" w:rsidR="00AF682C" w:rsidRPr="00D054DA" w:rsidRDefault="00892C91" w:rsidP="00011127">
            <w:pPr>
              <w:contextualSpacing/>
              <w:jc w:val="both"/>
              <w:rPr>
                <w:rFonts w:ascii="Arial" w:hAnsi="Arial" w:cs="Arial"/>
                <w:sz w:val="16"/>
                <w:szCs w:val="16"/>
              </w:rPr>
            </w:pPr>
            <w:r w:rsidRPr="00D054DA">
              <w:rPr>
                <w:rFonts w:ascii="Arial" w:hAnsi="Arial" w:cs="Arial"/>
                <w:sz w:val="16"/>
                <w:szCs w:val="16"/>
              </w:rPr>
              <w:t>Se relaciona el resultado del área conforme a los procedimientos realizados</w:t>
            </w:r>
            <w:r w:rsidR="000B6D9F" w:rsidRPr="00D054DA">
              <w:rPr>
                <w:rFonts w:ascii="Arial" w:hAnsi="Arial" w:cs="Arial"/>
                <w:sz w:val="16"/>
                <w:szCs w:val="16"/>
              </w:rPr>
              <w:t xml:space="preserve">. </w:t>
            </w:r>
          </w:p>
        </w:tc>
      </w:tr>
      <w:tr w:rsidR="00A11B0B" w:rsidRPr="00D054DA" w14:paraId="505282AA" w14:textId="77777777" w:rsidTr="00D34474">
        <w:tc>
          <w:tcPr>
            <w:tcW w:w="1471" w:type="dxa"/>
            <w:vAlign w:val="center"/>
          </w:tcPr>
          <w:p w14:paraId="4F795091" w14:textId="77777777" w:rsidR="00AF682C" w:rsidRPr="00D054DA" w:rsidRDefault="00AF682C" w:rsidP="006245B8">
            <w:pPr>
              <w:contextualSpacing/>
              <w:jc w:val="both"/>
              <w:rPr>
                <w:rFonts w:ascii="Arial" w:hAnsi="Arial" w:cs="Arial"/>
                <w:sz w:val="16"/>
                <w:szCs w:val="16"/>
              </w:rPr>
            </w:pPr>
            <w:r w:rsidRPr="00D054DA">
              <w:rPr>
                <w:rFonts w:ascii="Arial" w:hAnsi="Arial" w:cs="Arial"/>
                <w:sz w:val="16"/>
                <w:szCs w:val="16"/>
              </w:rPr>
              <w:t>Orden SNR</w:t>
            </w:r>
          </w:p>
        </w:tc>
        <w:tc>
          <w:tcPr>
            <w:tcW w:w="5612" w:type="dxa"/>
            <w:vAlign w:val="center"/>
          </w:tcPr>
          <w:p w14:paraId="7C149813" w14:textId="4CF13F83" w:rsidR="00AF682C" w:rsidRPr="00D054DA" w:rsidRDefault="00892C91" w:rsidP="006245B8">
            <w:pPr>
              <w:contextualSpacing/>
              <w:jc w:val="both"/>
              <w:rPr>
                <w:rFonts w:ascii="Arial" w:hAnsi="Arial" w:cs="Arial"/>
                <w:sz w:val="16"/>
                <w:szCs w:val="16"/>
              </w:rPr>
            </w:pPr>
            <w:r w:rsidRPr="00D054DA">
              <w:rPr>
                <w:rFonts w:ascii="Arial" w:hAnsi="Arial" w:cs="Arial"/>
                <w:b/>
                <w:bCs/>
                <w:sz w:val="16"/>
                <w:szCs w:val="16"/>
              </w:rPr>
              <w:t xml:space="preserve">ARTÍCULO </w:t>
            </w:r>
            <w:r w:rsidR="00F227B2" w:rsidRPr="00D054DA">
              <w:rPr>
                <w:rFonts w:ascii="Arial" w:hAnsi="Arial" w:cs="Arial"/>
                <w:b/>
                <w:bCs/>
                <w:sz w:val="16"/>
                <w:szCs w:val="16"/>
              </w:rPr>
              <w:t>CUARTO</w:t>
            </w:r>
            <w:r w:rsidR="00F227B2" w:rsidRPr="00D054DA">
              <w:rPr>
                <w:rFonts w:ascii="Arial" w:hAnsi="Arial" w:cs="Arial"/>
                <w:sz w:val="16"/>
                <w:szCs w:val="16"/>
              </w:rPr>
              <w:t xml:space="preserve"> </w:t>
            </w:r>
            <w:r w:rsidR="00F227B2" w:rsidRPr="00D054DA">
              <w:rPr>
                <w:rFonts w:ascii="Arial" w:hAnsi="Arial" w:cs="Arial"/>
                <w:b/>
                <w:bCs/>
                <w:sz w:val="16"/>
                <w:szCs w:val="16"/>
              </w:rPr>
              <w:t>INSCRIPCION EN EL REGISTRO</w:t>
            </w:r>
            <w:r w:rsidRPr="00D054DA">
              <w:rPr>
                <w:rFonts w:ascii="Arial" w:hAnsi="Arial" w:cs="Arial"/>
                <w:sz w:val="16"/>
                <w:szCs w:val="16"/>
              </w:rPr>
              <w:t xml:space="preserve">: </w:t>
            </w:r>
            <w:r w:rsidR="00F227B2" w:rsidRPr="00D054DA">
              <w:rPr>
                <w:rFonts w:ascii="Arial" w:hAnsi="Arial" w:cs="Arial"/>
                <w:b/>
                <w:bCs/>
                <w:sz w:val="16"/>
                <w:szCs w:val="16"/>
              </w:rPr>
              <w:t xml:space="preserve">se ordena a la Oficina de </w:t>
            </w:r>
            <w:r w:rsidRPr="00D054DA">
              <w:rPr>
                <w:rFonts w:ascii="Arial" w:hAnsi="Arial" w:cs="Arial"/>
                <w:b/>
                <w:bCs/>
                <w:sz w:val="16"/>
                <w:szCs w:val="16"/>
              </w:rPr>
              <w:t xml:space="preserve">Registro de Instrumentos Públicos de </w:t>
            </w:r>
            <w:r w:rsidR="00F227B2" w:rsidRPr="00D054DA">
              <w:rPr>
                <w:rFonts w:ascii="Arial" w:hAnsi="Arial" w:cs="Arial"/>
                <w:b/>
                <w:bCs/>
                <w:sz w:val="16"/>
                <w:szCs w:val="16"/>
              </w:rPr>
              <w:t>Santa Marta ORIP</w:t>
            </w:r>
            <w:r w:rsidRPr="00D054DA">
              <w:rPr>
                <w:rFonts w:ascii="Arial" w:hAnsi="Arial" w:cs="Arial"/>
                <w:b/>
                <w:bCs/>
                <w:sz w:val="16"/>
                <w:szCs w:val="16"/>
              </w:rPr>
              <w:t>,</w:t>
            </w:r>
            <w:r w:rsidRPr="00D054DA">
              <w:rPr>
                <w:rFonts w:ascii="Arial" w:hAnsi="Arial" w:cs="Arial"/>
                <w:sz w:val="16"/>
                <w:szCs w:val="16"/>
              </w:rPr>
              <w:t xml:space="preserve"> </w:t>
            </w:r>
            <w:r w:rsidR="00F227B2" w:rsidRPr="00D054DA">
              <w:rPr>
                <w:rFonts w:ascii="Arial" w:hAnsi="Arial" w:cs="Arial"/>
                <w:sz w:val="16"/>
                <w:szCs w:val="16"/>
              </w:rPr>
              <w:t xml:space="preserve">para que </w:t>
            </w:r>
            <w:r w:rsidRPr="00D054DA">
              <w:rPr>
                <w:rFonts w:ascii="Arial" w:hAnsi="Arial" w:cs="Arial"/>
                <w:sz w:val="16"/>
                <w:szCs w:val="16"/>
              </w:rPr>
              <w:t xml:space="preserve">una vez se encuentre en firme </w:t>
            </w:r>
            <w:r w:rsidR="00F227B2" w:rsidRPr="00D054DA">
              <w:rPr>
                <w:rFonts w:ascii="Arial" w:hAnsi="Arial" w:cs="Arial"/>
                <w:sz w:val="16"/>
                <w:szCs w:val="16"/>
              </w:rPr>
              <w:t xml:space="preserve">la presente Resolución </w:t>
            </w:r>
            <w:r w:rsidR="00525E3D" w:rsidRPr="00D054DA">
              <w:rPr>
                <w:rFonts w:ascii="Arial" w:hAnsi="Arial" w:cs="Arial"/>
                <w:sz w:val="16"/>
                <w:szCs w:val="16"/>
              </w:rPr>
              <w:t>proceda a</w:t>
            </w:r>
            <w:r w:rsidR="00F227B2" w:rsidRPr="00D054DA">
              <w:rPr>
                <w:rFonts w:ascii="Arial" w:hAnsi="Arial" w:cs="Arial"/>
                <w:sz w:val="16"/>
                <w:szCs w:val="16"/>
              </w:rPr>
              <w:t xml:space="preserve"> la </w:t>
            </w:r>
            <w:r w:rsidRPr="00D054DA">
              <w:rPr>
                <w:rFonts w:ascii="Arial" w:hAnsi="Arial" w:cs="Arial"/>
                <w:sz w:val="16"/>
                <w:szCs w:val="16"/>
              </w:rPr>
              <w:t>inscripción de conformidad con lo establecido en la Ley 1579 de 2012 y los instructivos que sobre este tema expida la Superintendencia de Notariado y Registro - SNR.</w:t>
            </w:r>
          </w:p>
        </w:tc>
        <w:tc>
          <w:tcPr>
            <w:tcW w:w="1701" w:type="dxa"/>
            <w:vAlign w:val="center"/>
          </w:tcPr>
          <w:p w14:paraId="3D1B0318" w14:textId="54F677C4" w:rsidR="00AF682C" w:rsidRPr="00D054DA" w:rsidRDefault="0008206D" w:rsidP="005820DE">
            <w:pPr>
              <w:contextualSpacing/>
              <w:jc w:val="both"/>
              <w:rPr>
                <w:rFonts w:ascii="Arial" w:hAnsi="Arial" w:cs="Arial"/>
                <w:sz w:val="16"/>
                <w:szCs w:val="16"/>
              </w:rPr>
            </w:pPr>
            <w:r w:rsidRPr="00D054DA">
              <w:rPr>
                <w:rFonts w:ascii="Arial" w:hAnsi="Arial" w:cs="Arial"/>
                <w:sz w:val="16"/>
                <w:szCs w:val="16"/>
              </w:rPr>
              <w:t>C</w:t>
            </w:r>
            <w:r w:rsidR="00AF682C" w:rsidRPr="00D054DA">
              <w:rPr>
                <w:rFonts w:ascii="Arial" w:hAnsi="Arial" w:cs="Arial"/>
                <w:sz w:val="16"/>
                <w:szCs w:val="16"/>
              </w:rPr>
              <w:t>umple con lo dispuesto en el Art. 24 de la R.C</w:t>
            </w:r>
            <w:r w:rsidR="00892C91" w:rsidRPr="00D054DA">
              <w:rPr>
                <w:rFonts w:ascii="Arial" w:hAnsi="Arial" w:cs="Arial"/>
                <w:sz w:val="16"/>
                <w:szCs w:val="16"/>
              </w:rPr>
              <w:t xml:space="preserve">, </w:t>
            </w:r>
            <w:r w:rsidRPr="00D054DA">
              <w:rPr>
                <w:rFonts w:ascii="Arial" w:hAnsi="Arial" w:cs="Arial"/>
                <w:sz w:val="16"/>
                <w:szCs w:val="16"/>
              </w:rPr>
              <w:t>en lo relacionado a expedir el acto administrativo y ordenar su inscripción ante la ORIP respectiva.</w:t>
            </w:r>
          </w:p>
        </w:tc>
      </w:tr>
    </w:tbl>
    <w:p w14:paraId="086B9086" w14:textId="77777777" w:rsidR="00AF682C" w:rsidRPr="00D054DA" w:rsidRDefault="00AF682C" w:rsidP="006245B8">
      <w:pPr>
        <w:contextualSpacing/>
        <w:jc w:val="both"/>
        <w:rPr>
          <w:rFonts w:ascii="Arial" w:hAnsi="Arial" w:cs="Arial"/>
        </w:rPr>
      </w:pPr>
    </w:p>
    <w:p w14:paraId="48B1D0BD" w14:textId="5CC457C1"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 xml:space="preserve">De conformidad con los elementos anteriores verificados de la </w:t>
      </w:r>
      <w:r w:rsidR="00525E3D" w:rsidRPr="00D054DA">
        <w:rPr>
          <w:rFonts w:ascii="Arial" w:hAnsi="Arial" w:cs="Arial"/>
          <w:sz w:val="21"/>
          <w:szCs w:val="21"/>
        </w:rPr>
        <w:t>Resolución Administrativa N° 01-47-001-001470</w:t>
      </w:r>
      <w:r w:rsidR="00D34474" w:rsidRPr="00D054DA">
        <w:rPr>
          <w:rFonts w:ascii="Arial" w:hAnsi="Arial" w:cs="Arial"/>
          <w:sz w:val="21"/>
          <w:szCs w:val="21"/>
        </w:rPr>
        <w:t>-2025</w:t>
      </w:r>
      <w:r w:rsidR="00525E3D" w:rsidRPr="00D054DA">
        <w:rPr>
          <w:rFonts w:ascii="Arial" w:hAnsi="Arial" w:cs="Arial"/>
          <w:sz w:val="21"/>
          <w:szCs w:val="21"/>
        </w:rPr>
        <w:t xml:space="preserve"> del 10  de diciembre 2025  expedida por la Unidad Administrativa Especial Catastro Multipropósito Distrital de Santa Marta</w:t>
      </w:r>
      <w:r w:rsidRPr="00D054DA">
        <w:rPr>
          <w:rFonts w:ascii="Arial" w:hAnsi="Arial" w:cs="Arial"/>
          <w:sz w:val="21"/>
          <w:szCs w:val="21"/>
        </w:rPr>
        <w:t>, se puede observ</w:t>
      </w:r>
      <w:r w:rsidR="00F73A11" w:rsidRPr="00D054DA">
        <w:rPr>
          <w:rFonts w:ascii="Arial" w:hAnsi="Arial" w:cs="Arial"/>
          <w:sz w:val="21"/>
          <w:szCs w:val="21"/>
        </w:rPr>
        <w:t>ar que el acto administrativo</w:t>
      </w:r>
      <w:r w:rsidRPr="00D054DA">
        <w:rPr>
          <w:rFonts w:ascii="Arial" w:hAnsi="Arial" w:cs="Arial"/>
          <w:sz w:val="21"/>
          <w:szCs w:val="21"/>
        </w:rPr>
        <w:t xml:space="preserve"> guarda coherencia en cuanto a la aplicación normativa de las disposiciones de la Resolución Conjunta SNR No. 11344 IGAC No. 1101 del 21 de diciembre de 2020, </w:t>
      </w:r>
      <w:r w:rsidR="009E5D40" w:rsidRPr="00D054DA">
        <w:rPr>
          <w:rFonts w:ascii="Arial" w:hAnsi="Arial" w:cs="Arial"/>
          <w:sz w:val="21"/>
          <w:szCs w:val="21"/>
        </w:rPr>
        <w:t xml:space="preserve">identificándose </w:t>
      </w:r>
      <w:r w:rsidRPr="00D054DA">
        <w:rPr>
          <w:rFonts w:ascii="Arial" w:hAnsi="Arial" w:cs="Arial"/>
          <w:sz w:val="21"/>
          <w:szCs w:val="21"/>
        </w:rPr>
        <w:t>el procedim</w:t>
      </w:r>
      <w:r w:rsidR="009E5D40" w:rsidRPr="00D054DA">
        <w:rPr>
          <w:rFonts w:ascii="Arial" w:hAnsi="Arial" w:cs="Arial"/>
          <w:sz w:val="21"/>
          <w:szCs w:val="21"/>
        </w:rPr>
        <w:t xml:space="preserve">iento </w:t>
      </w:r>
      <w:r w:rsidR="00D34474" w:rsidRPr="00D054DA">
        <w:rPr>
          <w:rFonts w:ascii="Arial" w:hAnsi="Arial" w:cs="Arial"/>
          <w:sz w:val="21"/>
          <w:szCs w:val="21"/>
        </w:rPr>
        <w:t>de actualización en cada lindero.</w:t>
      </w:r>
      <w:r w:rsidR="009E5D40" w:rsidRPr="00D054DA">
        <w:rPr>
          <w:rFonts w:ascii="Arial" w:hAnsi="Arial" w:cs="Arial"/>
          <w:sz w:val="21"/>
          <w:szCs w:val="21"/>
        </w:rPr>
        <w:t xml:space="preserve"> </w:t>
      </w:r>
    </w:p>
    <w:p w14:paraId="3E24B484" w14:textId="77777777" w:rsidR="006245B8" w:rsidRPr="00D054DA" w:rsidRDefault="006245B8" w:rsidP="006245B8">
      <w:pPr>
        <w:contextualSpacing/>
        <w:jc w:val="both"/>
        <w:rPr>
          <w:rFonts w:ascii="Arial" w:hAnsi="Arial" w:cs="Arial"/>
          <w:sz w:val="21"/>
          <w:szCs w:val="21"/>
        </w:rPr>
      </w:pPr>
    </w:p>
    <w:p w14:paraId="5DE678B9" w14:textId="73AFC035" w:rsidR="00D21B56" w:rsidRPr="00D054DA" w:rsidRDefault="00AF682C" w:rsidP="006245B8">
      <w:pPr>
        <w:contextualSpacing/>
        <w:jc w:val="both"/>
        <w:rPr>
          <w:rFonts w:ascii="Arial" w:hAnsi="Arial" w:cs="Arial"/>
          <w:b/>
          <w:bCs/>
          <w:sz w:val="21"/>
          <w:szCs w:val="21"/>
        </w:rPr>
      </w:pPr>
      <w:r w:rsidRPr="00D054DA">
        <w:rPr>
          <w:rFonts w:ascii="Arial" w:hAnsi="Arial" w:cs="Arial"/>
          <w:b/>
          <w:sz w:val="21"/>
          <w:szCs w:val="21"/>
        </w:rPr>
        <w:t xml:space="preserve">REVISIÓN DE COLINDANCIAS DEL ACTO ADMINISTRATIVO CON BASE EN TÍTULOS REGISTRADOS EN EL F.M.I. </w:t>
      </w:r>
      <w:r w:rsidR="00E64836" w:rsidRPr="00D054DA">
        <w:rPr>
          <w:rFonts w:ascii="Arial" w:hAnsi="Arial" w:cs="Arial"/>
          <w:b/>
          <w:bCs/>
          <w:sz w:val="21"/>
          <w:szCs w:val="21"/>
        </w:rPr>
        <w:t>080-10548</w:t>
      </w:r>
    </w:p>
    <w:p w14:paraId="6E2D982E" w14:textId="77777777" w:rsidR="00A069FA" w:rsidRPr="00D054DA" w:rsidRDefault="00A069FA" w:rsidP="006245B8">
      <w:pPr>
        <w:contextualSpacing/>
        <w:jc w:val="both"/>
        <w:rPr>
          <w:rFonts w:ascii="Arial" w:hAnsi="Arial" w:cs="Arial"/>
          <w:b/>
          <w:sz w:val="20"/>
          <w:szCs w:val="20"/>
        </w:rPr>
      </w:pPr>
    </w:p>
    <w:tbl>
      <w:tblPr>
        <w:tblStyle w:val="Tablaconcuadrcula"/>
        <w:tblW w:w="10343" w:type="dxa"/>
        <w:jc w:val="center"/>
        <w:tblLayout w:type="fixed"/>
        <w:tblLook w:val="04A0" w:firstRow="1" w:lastRow="0" w:firstColumn="1" w:lastColumn="0" w:noHBand="0" w:noVBand="1"/>
      </w:tblPr>
      <w:tblGrid>
        <w:gridCol w:w="1413"/>
        <w:gridCol w:w="2126"/>
        <w:gridCol w:w="1985"/>
        <w:gridCol w:w="1559"/>
        <w:gridCol w:w="3260"/>
      </w:tblGrid>
      <w:tr w:rsidR="00A11B0B" w:rsidRPr="00D054DA" w14:paraId="6661EC90" w14:textId="77777777" w:rsidTr="00C45236">
        <w:trPr>
          <w:tblHeader/>
          <w:jc w:val="center"/>
        </w:trPr>
        <w:tc>
          <w:tcPr>
            <w:tcW w:w="1413" w:type="dxa"/>
            <w:shd w:val="clear" w:color="auto" w:fill="D9D9D9" w:themeFill="background1" w:themeFillShade="D9"/>
            <w:vAlign w:val="center"/>
          </w:tcPr>
          <w:p w14:paraId="437C9900"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COLINDANCIA</w:t>
            </w:r>
          </w:p>
        </w:tc>
        <w:tc>
          <w:tcPr>
            <w:tcW w:w="2126" w:type="dxa"/>
            <w:shd w:val="clear" w:color="auto" w:fill="D9D9D9" w:themeFill="background1" w:themeFillShade="D9"/>
            <w:vAlign w:val="center"/>
          </w:tcPr>
          <w:p w14:paraId="1E067237"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NÚMERO PREDIAL</w:t>
            </w:r>
          </w:p>
          <w:p w14:paraId="785859F4"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(Actas de Colindancia)</w:t>
            </w:r>
          </w:p>
        </w:tc>
        <w:tc>
          <w:tcPr>
            <w:tcW w:w="1985" w:type="dxa"/>
            <w:shd w:val="clear" w:color="auto" w:fill="D9D9D9" w:themeFill="background1" w:themeFillShade="D9"/>
            <w:vAlign w:val="center"/>
          </w:tcPr>
          <w:p w14:paraId="707FEBC2" w14:textId="4C17E000"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NOMBRE DE COLINDANTE</w:t>
            </w:r>
            <w:r w:rsidR="004C3898" w:rsidRPr="00D054DA">
              <w:rPr>
                <w:rFonts w:ascii="Arial" w:hAnsi="Arial" w:cs="Arial"/>
                <w:b/>
                <w:sz w:val="16"/>
                <w:szCs w:val="16"/>
              </w:rPr>
              <w:t>*</w:t>
            </w:r>
          </w:p>
        </w:tc>
        <w:tc>
          <w:tcPr>
            <w:tcW w:w="1559" w:type="dxa"/>
            <w:shd w:val="clear" w:color="auto" w:fill="D9D9D9" w:themeFill="background1" w:themeFillShade="D9"/>
            <w:vAlign w:val="center"/>
          </w:tcPr>
          <w:p w14:paraId="76847712"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 xml:space="preserve">F.M.I. </w:t>
            </w:r>
          </w:p>
        </w:tc>
        <w:tc>
          <w:tcPr>
            <w:tcW w:w="3260" w:type="dxa"/>
            <w:shd w:val="clear" w:color="auto" w:fill="D9D9D9" w:themeFill="background1" w:themeFillShade="D9"/>
            <w:vAlign w:val="center"/>
          </w:tcPr>
          <w:p w14:paraId="52D8E8A5"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PROPIETARIO BASES REGISTRALES</w:t>
            </w:r>
          </w:p>
        </w:tc>
      </w:tr>
      <w:tr w:rsidR="00A11B0B" w:rsidRPr="00D054DA" w14:paraId="4549DB1A" w14:textId="77777777" w:rsidTr="00D34474">
        <w:trPr>
          <w:jc w:val="center"/>
        </w:trPr>
        <w:tc>
          <w:tcPr>
            <w:tcW w:w="1413" w:type="dxa"/>
            <w:shd w:val="clear" w:color="auto" w:fill="F2F2F2" w:themeFill="background1" w:themeFillShade="F2"/>
            <w:vAlign w:val="center"/>
          </w:tcPr>
          <w:p w14:paraId="58D74B7E" w14:textId="083240D5" w:rsidR="00AF682C" w:rsidRPr="00D054DA" w:rsidRDefault="00A069FA" w:rsidP="006245B8">
            <w:pPr>
              <w:contextualSpacing/>
              <w:jc w:val="both"/>
              <w:rPr>
                <w:rFonts w:ascii="Arial" w:hAnsi="Arial" w:cs="Arial"/>
                <w:sz w:val="16"/>
                <w:szCs w:val="16"/>
              </w:rPr>
            </w:pPr>
            <w:r w:rsidRPr="00D054DA">
              <w:rPr>
                <w:rFonts w:ascii="Arial" w:hAnsi="Arial" w:cs="Arial"/>
                <w:sz w:val="16"/>
                <w:szCs w:val="16"/>
              </w:rPr>
              <w:t>NORTE</w:t>
            </w:r>
          </w:p>
        </w:tc>
        <w:tc>
          <w:tcPr>
            <w:tcW w:w="2126" w:type="dxa"/>
            <w:shd w:val="clear" w:color="auto" w:fill="F2F2F2" w:themeFill="background1" w:themeFillShade="F2"/>
            <w:vAlign w:val="center"/>
          </w:tcPr>
          <w:p w14:paraId="567803D4" w14:textId="27183F27" w:rsidR="00AF682C" w:rsidRPr="00D054DA" w:rsidRDefault="00C45236" w:rsidP="006245B8">
            <w:pPr>
              <w:contextualSpacing/>
              <w:jc w:val="both"/>
              <w:rPr>
                <w:rFonts w:ascii="Arial" w:hAnsi="Arial" w:cs="Arial"/>
                <w:sz w:val="16"/>
                <w:szCs w:val="16"/>
              </w:rPr>
            </w:pPr>
            <w:r w:rsidRPr="00D054DA">
              <w:rPr>
                <w:rFonts w:ascii="Arial" w:hAnsi="Arial" w:cs="Arial"/>
                <w:sz w:val="16"/>
                <w:szCs w:val="16"/>
              </w:rPr>
              <w:t>4700101070000004909</w:t>
            </w:r>
            <w:r w:rsidR="00D34474" w:rsidRPr="00D054DA">
              <w:rPr>
                <w:rFonts w:ascii="Arial" w:hAnsi="Arial" w:cs="Arial"/>
                <w:sz w:val="16"/>
                <w:szCs w:val="16"/>
              </w:rPr>
              <w:t>01900000000*</w:t>
            </w:r>
          </w:p>
        </w:tc>
        <w:tc>
          <w:tcPr>
            <w:tcW w:w="1985" w:type="dxa"/>
            <w:shd w:val="clear" w:color="auto" w:fill="F2F2F2" w:themeFill="background1" w:themeFillShade="F2"/>
            <w:vAlign w:val="center"/>
          </w:tcPr>
          <w:p w14:paraId="5537BACD" w14:textId="701E9B2A" w:rsidR="006408E4" w:rsidRPr="00D054DA" w:rsidRDefault="006408E4" w:rsidP="006245B8">
            <w:pPr>
              <w:contextualSpacing/>
              <w:jc w:val="both"/>
              <w:rPr>
                <w:rFonts w:ascii="Arial" w:hAnsi="Arial" w:cs="Arial"/>
                <w:sz w:val="16"/>
                <w:szCs w:val="16"/>
              </w:rPr>
            </w:pPr>
            <w:r w:rsidRPr="00D054DA">
              <w:rPr>
                <w:rFonts w:ascii="Arial" w:hAnsi="Arial" w:cs="Arial"/>
                <w:sz w:val="16"/>
                <w:szCs w:val="16"/>
              </w:rPr>
              <w:t>Edificio</w:t>
            </w:r>
            <w:r w:rsidR="007500FD" w:rsidRPr="00D054DA">
              <w:rPr>
                <w:rFonts w:ascii="Arial" w:hAnsi="Arial" w:cs="Arial"/>
                <w:sz w:val="16"/>
                <w:szCs w:val="16"/>
              </w:rPr>
              <w:t xml:space="preserve"> PH </w:t>
            </w:r>
            <w:r w:rsidR="007500FD" w:rsidRPr="00C72016">
              <w:rPr>
                <w:rFonts w:ascii="Arial" w:hAnsi="Arial" w:cs="Arial"/>
                <w:sz w:val="16"/>
                <w:szCs w:val="16"/>
              </w:rPr>
              <w:t>Marujuy</w:t>
            </w:r>
          </w:p>
        </w:tc>
        <w:tc>
          <w:tcPr>
            <w:tcW w:w="1559" w:type="dxa"/>
            <w:shd w:val="clear" w:color="auto" w:fill="F2F2F2" w:themeFill="background1" w:themeFillShade="F2"/>
            <w:vAlign w:val="center"/>
          </w:tcPr>
          <w:p w14:paraId="632B594A" w14:textId="7AD6859D" w:rsidR="002C65EE" w:rsidRPr="00D054DA" w:rsidRDefault="00C45236" w:rsidP="007B72AB">
            <w:pPr>
              <w:contextualSpacing/>
              <w:jc w:val="center"/>
              <w:rPr>
                <w:rFonts w:ascii="Arial" w:hAnsi="Arial" w:cs="Arial"/>
                <w:sz w:val="12"/>
                <w:szCs w:val="12"/>
              </w:rPr>
            </w:pPr>
            <w:r w:rsidRPr="00D054DA">
              <w:rPr>
                <w:rFonts w:ascii="Arial" w:hAnsi="Arial" w:cs="Arial"/>
                <w:sz w:val="16"/>
                <w:szCs w:val="16"/>
              </w:rPr>
              <w:t>080-30</w:t>
            </w:r>
          </w:p>
        </w:tc>
        <w:tc>
          <w:tcPr>
            <w:tcW w:w="3260" w:type="dxa"/>
            <w:shd w:val="clear" w:color="auto" w:fill="F2F2F2" w:themeFill="background1" w:themeFillShade="F2"/>
            <w:vAlign w:val="center"/>
          </w:tcPr>
          <w:p w14:paraId="5CE40B53" w14:textId="60FEDFA5" w:rsidR="008E5D16" w:rsidRPr="00D054DA" w:rsidRDefault="008E5D16">
            <w:pPr>
              <w:pStyle w:val="Prrafodelista"/>
              <w:numPr>
                <w:ilvl w:val="0"/>
                <w:numId w:val="2"/>
              </w:numPr>
              <w:spacing w:after="0" w:line="240" w:lineRule="auto"/>
              <w:jc w:val="both"/>
              <w:rPr>
                <w:rFonts w:ascii="Arial" w:hAnsi="Arial" w:cs="Arial"/>
                <w:sz w:val="16"/>
                <w:szCs w:val="16"/>
              </w:rPr>
            </w:pPr>
            <w:r w:rsidRPr="00D054DA">
              <w:rPr>
                <w:rFonts w:ascii="Arial" w:hAnsi="Arial" w:cs="Arial"/>
                <w:sz w:val="16"/>
                <w:szCs w:val="16"/>
              </w:rPr>
              <w:t>Sociedad inmobiliaria</w:t>
            </w:r>
            <w:r w:rsidR="00A5576A" w:rsidRPr="00D054DA">
              <w:rPr>
                <w:rFonts w:ascii="Arial" w:hAnsi="Arial" w:cs="Arial"/>
                <w:sz w:val="16"/>
                <w:szCs w:val="16"/>
              </w:rPr>
              <w:t xml:space="preserve"> El Rodadero</w:t>
            </w:r>
            <w:r w:rsidR="00D34474" w:rsidRPr="00D054DA">
              <w:rPr>
                <w:rFonts w:ascii="Arial" w:hAnsi="Arial" w:cs="Arial"/>
                <w:sz w:val="16"/>
                <w:szCs w:val="16"/>
              </w:rPr>
              <w:t xml:space="preserve"> Limitada</w:t>
            </w:r>
          </w:p>
          <w:p w14:paraId="37605B82" w14:textId="77777777" w:rsidR="008E5D16" w:rsidRPr="00D054DA" w:rsidRDefault="008E5D16">
            <w:pPr>
              <w:pStyle w:val="Prrafodelista"/>
              <w:numPr>
                <w:ilvl w:val="0"/>
                <w:numId w:val="2"/>
              </w:numPr>
              <w:spacing w:after="0" w:line="240" w:lineRule="auto"/>
              <w:jc w:val="both"/>
              <w:rPr>
                <w:rFonts w:ascii="Arial" w:hAnsi="Arial" w:cs="Arial"/>
                <w:sz w:val="16"/>
                <w:szCs w:val="16"/>
              </w:rPr>
            </w:pPr>
            <w:r w:rsidRPr="00D054DA">
              <w:rPr>
                <w:rFonts w:ascii="Arial" w:hAnsi="Arial" w:cs="Arial"/>
                <w:sz w:val="16"/>
                <w:szCs w:val="16"/>
              </w:rPr>
              <w:t>Inmobiliaria El Rodadero LTDA</w:t>
            </w:r>
          </w:p>
          <w:p w14:paraId="5DA59D75" w14:textId="77777777" w:rsidR="002F2C0D" w:rsidRDefault="002F2C0D">
            <w:pPr>
              <w:pStyle w:val="Prrafodelista"/>
              <w:numPr>
                <w:ilvl w:val="0"/>
                <w:numId w:val="2"/>
              </w:numPr>
              <w:spacing w:after="0" w:line="240" w:lineRule="auto"/>
              <w:jc w:val="both"/>
              <w:rPr>
                <w:rFonts w:ascii="Arial" w:hAnsi="Arial" w:cs="Arial"/>
                <w:sz w:val="16"/>
                <w:szCs w:val="16"/>
              </w:rPr>
            </w:pPr>
            <w:r w:rsidRPr="0048784B">
              <w:rPr>
                <w:rFonts w:ascii="Arial" w:hAnsi="Arial" w:cs="Arial"/>
                <w:sz w:val="16"/>
                <w:szCs w:val="16"/>
              </w:rPr>
              <w:t>Edificio Murujuy Propiedad Horizontal</w:t>
            </w:r>
          </w:p>
          <w:p w14:paraId="325B149F" w14:textId="77777777" w:rsidR="00C72016" w:rsidRPr="00C72016" w:rsidRDefault="00C72016" w:rsidP="00C72016">
            <w:pPr>
              <w:spacing w:after="0" w:line="240" w:lineRule="auto"/>
              <w:jc w:val="both"/>
              <w:rPr>
                <w:rFonts w:ascii="Arial" w:hAnsi="Arial" w:cs="Arial"/>
                <w:sz w:val="16"/>
                <w:szCs w:val="16"/>
              </w:rPr>
            </w:pPr>
          </w:p>
          <w:p w14:paraId="13272A1D" w14:textId="307EC75E" w:rsidR="00F942B2" w:rsidRPr="00F942B2" w:rsidRDefault="00F942B2" w:rsidP="00F942B2">
            <w:pPr>
              <w:spacing w:after="0" w:line="240" w:lineRule="auto"/>
              <w:jc w:val="both"/>
              <w:rPr>
                <w:rFonts w:ascii="Arial" w:hAnsi="Arial" w:cs="Arial"/>
                <w:b/>
                <w:bCs/>
                <w:sz w:val="14"/>
                <w:szCs w:val="14"/>
              </w:rPr>
            </w:pPr>
            <w:r w:rsidRPr="00F942B2">
              <w:rPr>
                <w:rFonts w:ascii="Arial" w:hAnsi="Arial" w:cs="Arial"/>
                <w:b/>
                <w:bCs/>
                <w:sz w:val="14"/>
                <w:szCs w:val="14"/>
              </w:rPr>
              <w:t>Complementación</w:t>
            </w:r>
          </w:p>
          <w:p w14:paraId="110D462D" w14:textId="55D623C5" w:rsidR="00F942B2" w:rsidRPr="00F942B2" w:rsidRDefault="00F942B2" w:rsidP="00F942B2">
            <w:pPr>
              <w:spacing w:after="0" w:line="240" w:lineRule="auto"/>
              <w:jc w:val="both"/>
              <w:rPr>
                <w:rFonts w:ascii="Arial" w:hAnsi="Arial" w:cs="Arial"/>
                <w:sz w:val="16"/>
                <w:szCs w:val="16"/>
              </w:rPr>
            </w:pPr>
            <w:r w:rsidRPr="00F942B2">
              <w:rPr>
                <w:rFonts w:ascii="Arial" w:hAnsi="Arial" w:cs="Arial"/>
                <w:sz w:val="14"/>
                <w:szCs w:val="14"/>
              </w:rPr>
              <w:t xml:space="preserve">ESCRITURA 469 JUNIO 3 DE 1971 NOTARIA 2 SANTA MARTA REGISTRADA JUNIO 22 DE 1971, INVERSIONES EL RODADERO LTDA ADQUIRIO POR COMPRA A </w:t>
            </w:r>
            <w:r w:rsidRPr="00F942B2">
              <w:rPr>
                <w:rFonts w:ascii="Arial" w:hAnsi="Arial" w:cs="Arial"/>
                <w:sz w:val="14"/>
                <w:szCs w:val="14"/>
                <w:highlight w:val="yellow"/>
              </w:rPr>
              <w:t>JACOBO PINEDO BARROS</w:t>
            </w:r>
            <w:r w:rsidRPr="00F942B2">
              <w:rPr>
                <w:rFonts w:ascii="Arial" w:hAnsi="Arial" w:cs="Arial"/>
                <w:sz w:val="16"/>
                <w:szCs w:val="16"/>
              </w:rPr>
              <w:t>.</w:t>
            </w:r>
          </w:p>
        </w:tc>
      </w:tr>
      <w:tr w:rsidR="006707AF" w:rsidRPr="00D054DA" w14:paraId="7A1019E0" w14:textId="77777777" w:rsidTr="00560AE6">
        <w:trPr>
          <w:jc w:val="center"/>
        </w:trPr>
        <w:tc>
          <w:tcPr>
            <w:tcW w:w="1413" w:type="dxa"/>
            <w:shd w:val="clear" w:color="auto" w:fill="FFFFFF" w:themeFill="background1"/>
            <w:vAlign w:val="center"/>
          </w:tcPr>
          <w:p w14:paraId="3955591F" w14:textId="32271593" w:rsidR="006707AF" w:rsidRPr="00D054DA" w:rsidRDefault="00C45236" w:rsidP="006707AF">
            <w:pPr>
              <w:contextualSpacing/>
              <w:jc w:val="both"/>
              <w:rPr>
                <w:rFonts w:ascii="Arial" w:hAnsi="Arial" w:cs="Arial"/>
                <w:sz w:val="16"/>
                <w:szCs w:val="16"/>
              </w:rPr>
            </w:pPr>
            <w:r w:rsidRPr="00D054DA">
              <w:rPr>
                <w:rFonts w:ascii="Arial" w:hAnsi="Arial" w:cs="Arial"/>
                <w:sz w:val="16"/>
                <w:szCs w:val="16"/>
              </w:rPr>
              <w:t>ESTE</w:t>
            </w:r>
          </w:p>
        </w:tc>
        <w:tc>
          <w:tcPr>
            <w:tcW w:w="2126" w:type="dxa"/>
            <w:shd w:val="clear" w:color="auto" w:fill="FFFFFF" w:themeFill="background1"/>
            <w:vAlign w:val="center"/>
          </w:tcPr>
          <w:p w14:paraId="1A48C471" w14:textId="580F6769" w:rsidR="006707AF" w:rsidRPr="00D054DA" w:rsidRDefault="002054A7" w:rsidP="006707AF">
            <w:pPr>
              <w:contextualSpacing/>
              <w:jc w:val="both"/>
              <w:rPr>
                <w:rFonts w:ascii="Arial" w:hAnsi="Arial" w:cs="Arial"/>
                <w:sz w:val="16"/>
                <w:szCs w:val="16"/>
              </w:rPr>
            </w:pPr>
            <w:r w:rsidRPr="00A11AE0">
              <w:rPr>
                <w:rFonts w:ascii="Arial" w:hAnsi="Arial" w:cs="Arial"/>
                <w:sz w:val="16"/>
                <w:szCs w:val="16"/>
                <w:highlight w:val="yellow"/>
              </w:rPr>
              <w:t>CARRERA</w:t>
            </w:r>
            <w:r w:rsidRPr="0048784B">
              <w:rPr>
                <w:rFonts w:ascii="Arial" w:hAnsi="Arial" w:cs="Arial"/>
                <w:sz w:val="16"/>
                <w:szCs w:val="16"/>
              </w:rPr>
              <w:t xml:space="preserve"> 1 BIS</w:t>
            </w:r>
          </w:p>
        </w:tc>
        <w:tc>
          <w:tcPr>
            <w:tcW w:w="1985" w:type="dxa"/>
            <w:shd w:val="clear" w:color="auto" w:fill="FFFFFF" w:themeFill="background1"/>
            <w:vAlign w:val="center"/>
          </w:tcPr>
          <w:p w14:paraId="74A4F625" w14:textId="506202DE" w:rsidR="006707AF" w:rsidRPr="00D054DA" w:rsidRDefault="00C45236" w:rsidP="006707AF">
            <w:pPr>
              <w:contextualSpacing/>
              <w:jc w:val="both"/>
              <w:rPr>
                <w:rFonts w:ascii="Arial" w:hAnsi="Arial" w:cs="Arial"/>
                <w:sz w:val="16"/>
                <w:szCs w:val="16"/>
              </w:rPr>
            </w:pPr>
            <w:r w:rsidRPr="00D054DA">
              <w:rPr>
                <w:rFonts w:ascii="Arial" w:hAnsi="Arial" w:cs="Arial"/>
                <w:sz w:val="16"/>
                <w:szCs w:val="16"/>
              </w:rPr>
              <w:t>N/A</w:t>
            </w:r>
          </w:p>
        </w:tc>
        <w:tc>
          <w:tcPr>
            <w:tcW w:w="1559" w:type="dxa"/>
            <w:shd w:val="clear" w:color="auto" w:fill="FFFFFF" w:themeFill="background1"/>
            <w:vAlign w:val="center"/>
          </w:tcPr>
          <w:p w14:paraId="7783D423" w14:textId="50D14BD3" w:rsidR="00B35AD1" w:rsidRPr="00D054DA" w:rsidRDefault="00C45236" w:rsidP="006707AF">
            <w:pPr>
              <w:contextualSpacing/>
              <w:jc w:val="center"/>
              <w:rPr>
                <w:rFonts w:ascii="Arial" w:hAnsi="Arial" w:cs="Arial"/>
                <w:sz w:val="16"/>
                <w:szCs w:val="16"/>
              </w:rPr>
            </w:pPr>
            <w:r w:rsidRPr="00D054DA">
              <w:rPr>
                <w:rFonts w:ascii="Arial" w:hAnsi="Arial" w:cs="Arial"/>
                <w:sz w:val="16"/>
                <w:szCs w:val="16"/>
              </w:rPr>
              <w:t>N/A</w:t>
            </w:r>
          </w:p>
        </w:tc>
        <w:tc>
          <w:tcPr>
            <w:tcW w:w="3260" w:type="dxa"/>
            <w:shd w:val="clear" w:color="auto" w:fill="FFFFFF" w:themeFill="background1"/>
            <w:vAlign w:val="center"/>
          </w:tcPr>
          <w:p w14:paraId="176E35BC" w14:textId="3925B155" w:rsidR="00B35AD1" w:rsidRPr="00D054DA" w:rsidRDefault="00B35AD1" w:rsidP="00BC3ED9">
            <w:pPr>
              <w:pStyle w:val="Prrafodelista"/>
              <w:spacing w:after="0" w:line="240" w:lineRule="auto"/>
              <w:ind w:left="0"/>
              <w:rPr>
                <w:rFonts w:ascii="Arial" w:hAnsi="Arial" w:cs="Arial"/>
                <w:sz w:val="16"/>
                <w:szCs w:val="16"/>
              </w:rPr>
            </w:pPr>
          </w:p>
        </w:tc>
      </w:tr>
      <w:tr w:rsidR="007B72AB" w:rsidRPr="00D054DA" w14:paraId="52B49BFB" w14:textId="77777777" w:rsidTr="00D34474">
        <w:trPr>
          <w:jc w:val="center"/>
        </w:trPr>
        <w:tc>
          <w:tcPr>
            <w:tcW w:w="1413" w:type="dxa"/>
            <w:shd w:val="clear" w:color="auto" w:fill="F2F2F2" w:themeFill="background1" w:themeFillShade="F2"/>
            <w:vAlign w:val="center"/>
          </w:tcPr>
          <w:p w14:paraId="56BDA980" w14:textId="25593BF3" w:rsidR="007B72AB" w:rsidRPr="00D054DA" w:rsidRDefault="007B72AB" w:rsidP="007B72AB">
            <w:pPr>
              <w:contextualSpacing/>
              <w:jc w:val="both"/>
              <w:rPr>
                <w:rFonts w:ascii="Arial" w:hAnsi="Arial" w:cs="Arial"/>
                <w:sz w:val="16"/>
                <w:szCs w:val="16"/>
              </w:rPr>
            </w:pPr>
            <w:r w:rsidRPr="00D054DA">
              <w:rPr>
                <w:rFonts w:ascii="Arial" w:hAnsi="Arial" w:cs="Arial"/>
                <w:sz w:val="16"/>
                <w:szCs w:val="16"/>
              </w:rPr>
              <w:t>SUR</w:t>
            </w:r>
          </w:p>
        </w:tc>
        <w:tc>
          <w:tcPr>
            <w:tcW w:w="2126" w:type="dxa"/>
            <w:shd w:val="clear" w:color="auto" w:fill="F2F2F2" w:themeFill="background1" w:themeFillShade="F2"/>
            <w:vAlign w:val="center"/>
          </w:tcPr>
          <w:p w14:paraId="451C688B" w14:textId="5CAFCE16" w:rsidR="007B72AB" w:rsidRPr="00D054DA" w:rsidRDefault="00C45236" w:rsidP="007B72AB">
            <w:pPr>
              <w:contextualSpacing/>
              <w:jc w:val="both"/>
              <w:rPr>
                <w:rFonts w:ascii="Arial" w:hAnsi="Arial" w:cs="Arial"/>
                <w:sz w:val="16"/>
                <w:szCs w:val="16"/>
                <w:highlight w:val="yellow"/>
              </w:rPr>
            </w:pPr>
            <w:r w:rsidRPr="00D054DA">
              <w:rPr>
                <w:rFonts w:ascii="Arial" w:hAnsi="Arial" w:cs="Arial"/>
                <w:sz w:val="16"/>
                <w:szCs w:val="16"/>
              </w:rPr>
              <w:t>470010107000000490002000000000</w:t>
            </w:r>
          </w:p>
        </w:tc>
        <w:tc>
          <w:tcPr>
            <w:tcW w:w="1985" w:type="dxa"/>
            <w:shd w:val="clear" w:color="auto" w:fill="F2F2F2" w:themeFill="background1" w:themeFillShade="F2"/>
            <w:vAlign w:val="center"/>
          </w:tcPr>
          <w:p w14:paraId="6DE37C8D" w14:textId="13D7034E" w:rsidR="006408E4" w:rsidRPr="00D054DA" w:rsidRDefault="00B35A78" w:rsidP="007B72AB">
            <w:pPr>
              <w:contextualSpacing/>
              <w:jc w:val="both"/>
              <w:rPr>
                <w:rFonts w:ascii="Arial" w:hAnsi="Arial" w:cs="Arial"/>
                <w:sz w:val="16"/>
                <w:szCs w:val="16"/>
              </w:rPr>
            </w:pPr>
            <w:r w:rsidRPr="00D054DA">
              <w:rPr>
                <w:rFonts w:ascii="Arial" w:hAnsi="Arial" w:cs="Arial"/>
                <w:sz w:val="16"/>
                <w:szCs w:val="16"/>
              </w:rPr>
              <w:t>Gina Margarita De La Salas González</w:t>
            </w:r>
          </w:p>
        </w:tc>
        <w:tc>
          <w:tcPr>
            <w:tcW w:w="1559" w:type="dxa"/>
            <w:shd w:val="clear" w:color="auto" w:fill="F2F2F2" w:themeFill="background1" w:themeFillShade="F2"/>
            <w:vAlign w:val="center"/>
          </w:tcPr>
          <w:p w14:paraId="4B2E282E" w14:textId="2ADF2899" w:rsidR="007B72AB" w:rsidRPr="00D054DA" w:rsidRDefault="00C45236" w:rsidP="007B72AB">
            <w:pPr>
              <w:contextualSpacing/>
              <w:jc w:val="center"/>
              <w:rPr>
                <w:rFonts w:ascii="Arial" w:hAnsi="Arial" w:cs="Arial"/>
                <w:sz w:val="16"/>
                <w:szCs w:val="16"/>
              </w:rPr>
            </w:pPr>
            <w:r w:rsidRPr="00D054DA">
              <w:rPr>
                <w:rFonts w:ascii="Arial" w:hAnsi="Arial" w:cs="Arial"/>
                <w:sz w:val="16"/>
                <w:szCs w:val="16"/>
              </w:rPr>
              <w:t>080-3372</w:t>
            </w:r>
          </w:p>
        </w:tc>
        <w:tc>
          <w:tcPr>
            <w:tcW w:w="3260" w:type="dxa"/>
            <w:shd w:val="clear" w:color="auto" w:fill="F2F2F2" w:themeFill="background1" w:themeFillShade="F2"/>
            <w:vAlign w:val="center"/>
          </w:tcPr>
          <w:p w14:paraId="3B41ABA4" w14:textId="77777777" w:rsidR="007B72AB" w:rsidRPr="00D054DA" w:rsidRDefault="008E5D16">
            <w:pPr>
              <w:pStyle w:val="Prrafodelista"/>
              <w:numPr>
                <w:ilvl w:val="0"/>
                <w:numId w:val="3"/>
              </w:numPr>
              <w:spacing w:after="0" w:line="240" w:lineRule="auto"/>
              <w:jc w:val="both"/>
              <w:rPr>
                <w:rFonts w:ascii="Arial" w:hAnsi="Arial" w:cs="Arial"/>
                <w:sz w:val="16"/>
                <w:szCs w:val="16"/>
              </w:rPr>
            </w:pPr>
            <w:r w:rsidRPr="00D054DA">
              <w:rPr>
                <w:rFonts w:ascii="Arial" w:hAnsi="Arial" w:cs="Arial"/>
                <w:sz w:val="16"/>
                <w:szCs w:val="16"/>
              </w:rPr>
              <w:t>Pinedo Barros Jacobo</w:t>
            </w:r>
          </w:p>
          <w:p w14:paraId="5CC6DFDC" w14:textId="6E4F30B2" w:rsidR="008E5D16" w:rsidRPr="0048784B" w:rsidRDefault="008E5D16">
            <w:pPr>
              <w:pStyle w:val="Prrafodelista"/>
              <w:numPr>
                <w:ilvl w:val="0"/>
                <w:numId w:val="3"/>
              </w:numPr>
              <w:spacing w:after="0" w:line="240" w:lineRule="auto"/>
              <w:jc w:val="both"/>
              <w:rPr>
                <w:rFonts w:ascii="Arial" w:hAnsi="Arial" w:cs="Arial"/>
                <w:sz w:val="16"/>
                <w:szCs w:val="16"/>
              </w:rPr>
            </w:pPr>
            <w:r w:rsidRPr="0048784B">
              <w:rPr>
                <w:rFonts w:ascii="Arial" w:hAnsi="Arial" w:cs="Arial"/>
                <w:sz w:val="16"/>
                <w:szCs w:val="16"/>
              </w:rPr>
              <w:t>Arciniegas Navarro Mart</w:t>
            </w:r>
            <w:r w:rsidR="003B47A0" w:rsidRPr="0048784B">
              <w:rPr>
                <w:rFonts w:ascii="Arial" w:hAnsi="Arial" w:cs="Arial"/>
                <w:sz w:val="16"/>
                <w:szCs w:val="16"/>
              </w:rPr>
              <w:t>h</w:t>
            </w:r>
            <w:r w:rsidRPr="0048784B">
              <w:rPr>
                <w:rFonts w:ascii="Arial" w:hAnsi="Arial" w:cs="Arial"/>
                <w:sz w:val="16"/>
                <w:szCs w:val="16"/>
              </w:rPr>
              <w:t>a</w:t>
            </w:r>
          </w:p>
          <w:p w14:paraId="61DE15B2" w14:textId="5315C147" w:rsidR="003B47A0" w:rsidRPr="00D054DA" w:rsidRDefault="003B47A0">
            <w:pPr>
              <w:pStyle w:val="Prrafodelista"/>
              <w:numPr>
                <w:ilvl w:val="0"/>
                <w:numId w:val="3"/>
              </w:numPr>
              <w:spacing w:after="0" w:line="240" w:lineRule="auto"/>
              <w:jc w:val="both"/>
              <w:rPr>
                <w:rFonts w:ascii="Arial" w:hAnsi="Arial" w:cs="Arial"/>
                <w:sz w:val="16"/>
                <w:szCs w:val="16"/>
              </w:rPr>
            </w:pPr>
            <w:r w:rsidRPr="00D054DA">
              <w:rPr>
                <w:rFonts w:ascii="Arial" w:hAnsi="Arial" w:cs="Arial"/>
                <w:sz w:val="16"/>
                <w:szCs w:val="16"/>
              </w:rPr>
              <w:t xml:space="preserve">Hoyos </w:t>
            </w:r>
            <w:r w:rsidR="00DE3029" w:rsidRPr="00D054DA">
              <w:rPr>
                <w:rFonts w:ascii="Arial" w:hAnsi="Arial" w:cs="Arial"/>
                <w:sz w:val="16"/>
                <w:szCs w:val="16"/>
              </w:rPr>
              <w:t>Gutiérrez</w:t>
            </w:r>
            <w:r w:rsidRPr="00D054DA">
              <w:rPr>
                <w:rFonts w:ascii="Arial" w:hAnsi="Arial" w:cs="Arial"/>
                <w:sz w:val="16"/>
                <w:szCs w:val="16"/>
              </w:rPr>
              <w:t xml:space="preserve"> Rafael Hernan</w:t>
            </w:r>
          </w:p>
          <w:p w14:paraId="6A873C89" w14:textId="3931D182" w:rsidR="003B47A0" w:rsidRPr="00D054DA" w:rsidRDefault="00DE3029">
            <w:pPr>
              <w:pStyle w:val="Prrafodelista"/>
              <w:numPr>
                <w:ilvl w:val="0"/>
                <w:numId w:val="3"/>
              </w:numPr>
              <w:spacing w:after="0" w:line="240" w:lineRule="auto"/>
              <w:jc w:val="both"/>
              <w:rPr>
                <w:rFonts w:ascii="Arial" w:hAnsi="Arial" w:cs="Arial"/>
                <w:sz w:val="16"/>
                <w:szCs w:val="16"/>
              </w:rPr>
            </w:pPr>
            <w:r w:rsidRPr="00D054DA">
              <w:rPr>
                <w:rFonts w:ascii="Arial" w:hAnsi="Arial" w:cs="Arial"/>
                <w:sz w:val="16"/>
                <w:szCs w:val="16"/>
              </w:rPr>
              <w:t>Martínez</w:t>
            </w:r>
            <w:r w:rsidR="003B47A0" w:rsidRPr="00D054DA">
              <w:rPr>
                <w:rFonts w:ascii="Arial" w:hAnsi="Arial" w:cs="Arial"/>
                <w:sz w:val="16"/>
                <w:szCs w:val="16"/>
              </w:rPr>
              <w:t xml:space="preserve"> De Noguera Luz Marina</w:t>
            </w:r>
          </w:p>
          <w:p w14:paraId="64DE3A86" w14:textId="5F9FE5D0" w:rsidR="003B47A0" w:rsidRPr="00A11AE0" w:rsidRDefault="00DE3029">
            <w:pPr>
              <w:pStyle w:val="Prrafodelista"/>
              <w:numPr>
                <w:ilvl w:val="0"/>
                <w:numId w:val="3"/>
              </w:numPr>
              <w:spacing w:after="0" w:line="240" w:lineRule="auto"/>
              <w:jc w:val="both"/>
              <w:rPr>
                <w:rFonts w:ascii="Arial" w:hAnsi="Arial" w:cs="Arial"/>
                <w:sz w:val="16"/>
                <w:szCs w:val="16"/>
                <w:highlight w:val="yellow"/>
              </w:rPr>
            </w:pPr>
            <w:r w:rsidRPr="00A11AE0">
              <w:rPr>
                <w:rFonts w:ascii="Arial" w:hAnsi="Arial" w:cs="Arial"/>
                <w:sz w:val="16"/>
                <w:szCs w:val="16"/>
                <w:highlight w:val="yellow"/>
              </w:rPr>
              <w:t>Martínez</w:t>
            </w:r>
            <w:r w:rsidR="003B47A0" w:rsidRPr="00A11AE0">
              <w:rPr>
                <w:rFonts w:ascii="Arial" w:hAnsi="Arial" w:cs="Arial"/>
                <w:sz w:val="16"/>
                <w:szCs w:val="16"/>
                <w:highlight w:val="yellow"/>
              </w:rPr>
              <w:t xml:space="preserve"> Correa Luz Marina</w:t>
            </w:r>
          </w:p>
          <w:p w14:paraId="3EB56AE1" w14:textId="77777777" w:rsidR="003B47A0" w:rsidRPr="00A11AE0" w:rsidRDefault="003B47A0">
            <w:pPr>
              <w:pStyle w:val="Prrafodelista"/>
              <w:numPr>
                <w:ilvl w:val="0"/>
                <w:numId w:val="3"/>
              </w:numPr>
              <w:spacing w:after="0" w:line="240" w:lineRule="auto"/>
              <w:jc w:val="both"/>
              <w:rPr>
                <w:rFonts w:ascii="Arial" w:hAnsi="Arial" w:cs="Arial"/>
                <w:sz w:val="16"/>
                <w:szCs w:val="16"/>
                <w:highlight w:val="yellow"/>
              </w:rPr>
            </w:pPr>
            <w:r w:rsidRPr="00A11AE0">
              <w:rPr>
                <w:rFonts w:ascii="Arial" w:hAnsi="Arial" w:cs="Arial"/>
                <w:sz w:val="16"/>
                <w:szCs w:val="16"/>
                <w:highlight w:val="yellow"/>
              </w:rPr>
              <w:t>Scheepers Martinus Petrus</w:t>
            </w:r>
          </w:p>
          <w:p w14:paraId="44C84966" w14:textId="55547700" w:rsidR="00A11AE0" w:rsidRPr="00411ABF" w:rsidRDefault="003B47A0" w:rsidP="00A11AE0">
            <w:pPr>
              <w:pStyle w:val="Prrafodelista"/>
              <w:numPr>
                <w:ilvl w:val="0"/>
                <w:numId w:val="3"/>
              </w:numPr>
              <w:spacing w:after="0" w:line="240" w:lineRule="auto"/>
              <w:jc w:val="both"/>
              <w:rPr>
                <w:rFonts w:ascii="Arial" w:hAnsi="Arial" w:cs="Arial"/>
                <w:sz w:val="16"/>
                <w:szCs w:val="16"/>
              </w:rPr>
            </w:pPr>
            <w:r w:rsidRPr="00D054DA">
              <w:rPr>
                <w:rFonts w:ascii="Arial" w:hAnsi="Arial" w:cs="Arial"/>
                <w:sz w:val="16"/>
                <w:szCs w:val="16"/>
              </w:rPr>
              <w:t xml:space="preserve">De La Salas </w:t>
            </w:r>
            <w:r w:rsidR="00DE3029" w:rsidRPr="00D054DA">
              <w:rPr>
                <w:rFonts w:ascii="Arial" w:hAnsi="Arial" w:cs="Arial"/>
                <w:sz w:val="16"/>
                <w:szCs w:val="16"/>
              </w:rPr>
              <w:t>González</w:t>
            </w:r>
            <w:r w:rsidRPr="00D054DA">
              <w:rPr>
                <w:rFonts w:ascii="Arial" w:hAnsi="Arial" w:cs="Arial"/>
                <w:sz w:val="16"/>
                <w:szCs w:val="16"/>
              </w:rPr>
              <w:t xml:space="preserve"> Gina Margarita </w:t>
            </w:r>
          </w:p>
        </w:tc>
      </w:tr>
      <w:tr w:rsidR="006707AF" w:rsidRPr="00D054DA" w14:paraId="6D7EA6E5" w14:textId="77777777" w:rsidTr="00C45236">
        <w:trPr>
          <w:jc w:val="center"/>
        </w:trPr>
        <w:tc>
          <w:tcPr>
            <w:tcW w:w="1413" w:type="dxa"/>
            <w:vAlign w:val="center"/>
          </w:tcPr>
          <w:p w14:paraId="3D675B79" w14:textId="5E1AC94C" w:rsidR="006707AF" w:rsidRPr="00D054DA" w:rsidRDefault="007B72AB" w:rsidP="006707AF">
            <w:pPr>
              <w:contextualSpacing/>
              <w:jc w:val="both"/>
              <w:rPr>
                <w:rFonts w:ascii="Arial" w:hAnsi="Arial" w:cs="Arial"/>
                <w:sz w:val="16"/>
                <w:szCs w:val="16"/>
              </w:rPr>
            </w:pPr>
            <w:r w:rsidRPr="00D054DA">
              <w:rPr>
                <w:rFonts w:ascii="Arial" w:hAnsi="Arial" w:cs="Arial"/>
                <w:sz w:val="16"/>
                <w:szCs w:val="16"/>
              </w:rPr>
              <w:t>O</w:t>
            </w:r>
            <w:r w:rsidR="002054A7" w:rsidRPr="00D054DA">
              <w:rPr>
                <w:rFonts w:ascii="Arial" w:hAnsi="Arial" w:cs="Arial"/>
                <w:sz w:val="16"/>
                <w:szCs w:val="16"/>
              </w:rPr>
              <w:t>ESTE</w:t>
            </w:r>
          </w:p>
        </w:tc>
        <w:tc>
          <w:tcPr>
            <w:tcW w:w="2126" w:type="dxa"/>
            <w:vAlign w:val="center"/>
          </w:tcPr>
          <w:p w14:paraId="412D016E" w14:textId="69282A77" w:rsidR="006707AF" w:rsidRPr="00D054DA" w:rsidRDefault="00C45236" w:rsidP="006707AF">
            <w:pPr>
              <w:contextualSpacing/>
              <w:jc w:val="both"/>
              <w:rPr>
                <w:rFonts w:ascii="Arial" w:hAnsi="Arial" w:cs="Arial"/>
                <w:sz w:val="16"/>
                <w:szCs w:val="16"/>
              </w:rPr>
            </w:pPr>
            <w:r w:rsidRPr="00A11AE0">
              <w:rPr>
                <w:rFonts w:ascii="Arial" w:hAnsi="Arial" w:cs="Arial"/>
                <w:sz w:val="16"/>
                <w:szCs w:val="16"/>
                <w:highlight w:val="yellow"/>
              </w:rPr>
              <w:t>MAR CARIBE</w:t>
            </w:r>
          </w:p>
        </w:tc>
        <w:tc>
          <w:tcPr>
            <w:tcW w:w="1985" w:type="dxa"/>
            <w:vAlign w:val="center"/>
          </w:tcPr>
          <w:p w14:paraId="769CB5F2" w14:textId="1FD92E60" w:rsidR="006707AF" w:rsidRPr="00D054DA" w:rsidRDefault="00C45236" w:rsidP="006707AF">
            <w:pPr>
              <w:contextualSpacing/>
              <w:jc w:val="both"/>
              <w:rPr>
                <w:rFonts w:ascii="Arial" w:hAnsi="Arial" w:cs="Arial"/>
                <w:sz w:val="16"/>
                <w:szCs w:val="16"/>
                <w:highlight w:val="yellow"/>
              </w:rPr>
            </w:pPr>
            <w:r w:rsidRPr="00D054DA">
              <w:rPr>
                <w:rFonts w:ascii="Arial" w:hAnsi="Arial" w:cs="Arial"/>
                <w:sz w:val="16"/>
                <w:szCs w:val="16"/>
              </w:rPr>
              <w:t>N/A</w:t>
            </w:r>
          </w:p>
        </w:tc>
        <w:tc>
          <w:tcPr>
            <w:tcW w:w="1559" w:type="dxa"/>
            <w:vAlign w:val="center"/>
          </w:tcPr>
          <w:p w14:paraId="231F6CC1" w14:textId="0AFCA4F6" w:rsidR="006707AF" w:rsidRPr="00D054DA" w:rsidRDefault="00C45236" w:rsidP="006707AF">
            <w:pPr>
              <w:contextualSpacing/>
              <w:jc w:val="center"/>
              <w:rPr>
                <w:rFonts w:ascii="Arial" w:hAnsi="Arial" w:cs="Arial"/>
                <w:sz w:val="16"/>
                <w:szCs w:val="16"/>
              </w:rPr>
            </w:pPr>
            <w:r w:rsidRPr="00D054DA">
              <w:rPr>
                <w:rFonts w:ascii="Arial" w:hAnsi="Arial" w:cs="Arial"/>
                <w:sz w:val="16"/>
                <w:szCs w:val="16"/>
              </w:rPr>
              <w:t>N/A</w:t>
            </w:r>
          </w:p>
        </w:tc>
        <w:tc>
          <w:tcPr>
            <w:tcW w:w="3260" w:type="dxa"/>
            <w:vAlign w:val="center"/>
          </w:tcPr>
          <w:p w14:paraId="015D25C5" w14:textId="28BF5316" w:rsidR="006707AF" w:rsidRPr="00D054DA" w:rsidRDefault="002F2C0D" w:rsidP="006707AF">
            <w:pPr>
              <w:spacing w:after="0" w:line="240" w:lineRule="auto"/>
              <w:rPr>
                <w:rFonts w:ascii="Arial" w:hAnsi="Arial" w:cs="Arial"/>
                <w:sz w:val="16"/>
                <w:szCs w:val="16"/>
              </w:rPr>
            </w:pPr>
            <w:r w:rsidRPr="00D054DA">
              <w:rPr>
                <w:rFonts w:ascii="Arial" w:hAnsi="Arial" w:cs="Arial"/>
                <w:sz w:val="16"/>
                <w:szCs w:val="16"/>
              </w:rPr>
              <w:t>Sin Información</w:t>
            </w:r>
          </w:p>
        </w:tc>
      </w:tr>
    </w:tbl>
    <w:p w14:paraId="583F7732" w14:textId="3CECEB8C" w:rsidR="00D34474" w:rsidRPr="00D054DA" w:rsidRDefault="004C3898" w:rsidP="006245B8">
      <w:pPr>
        <w:contextualSpacing/>
        <w:jc w:val="both"/>
        <w:rPr>
          <w:rFonts w:ascii="Arial" w:hAnsi="Arial" w:cs="Arial"/>
          <w:i/>
          <w:sz w:val="16"/>
          <w:szCs w:val="20"/>
        </w:rPr>
      </w:pPr>
      <w:r w:rsidRPr="00D054DA">
        <w:rPr>
          <w:rFonts w:ascii="Arial" w:hAnsi="Arial" w:cs="Arial"/>
          <w:i/>
          <w:sz w:val="16"/>
          <w:szCs w:val="20"/>
        </w:rPr>
        <w:t>*</w:t>
      </w:r>
      <w:r w:rsidR="00D34474" w:rsidRPr="00D054DA">
        <w:rPr>
          <w:rFonts w:ascii="Arial" w:hAnsi="Arial" w:cs="Arial"/>
          <w:i/>
          <w:sz w:val="16"/>
          <w:szCs w:val="20"/>
        </w:rPr>
        <w:t>Tomado de la parte considerativa del acto administrativo</w:t>
      </w:r>
    </w:p>
    <w:p w14:paraId="683B73E3" w14:textId="77777777" w:rsidR="00D34474" w:rsidRPr="00D054DA" w:rsidRDefault="00D34474" w:rsidP="006245B8">
      <w:pPr>
        <w:contextualSpacing/>
        <w:jc w:val="both"/>
        <w:rPr>
          <w:rFonts w:ascii="Arial" w:hAnsi="Arial" w:cs="Arial"/>
          <w:i/>
          <w:sz w:val="16"/>
          <w:szCs w:val="20"/>
        </w:rPr>
      </w:pPr>
    </w:p>
    <w:p w14:paraId="4BD9B88F" w14:textId="77777777" w:rsidR="00D34474" w:rsidRPr="00D054DA" w:rsidRDefault="00D34474" w:rsidP="006245B8">
      <w:pPr>
        <w:contextualSpacing/>
        <w:jc w:val="both"/>
        <w:rPr>
          <w:rFonts w:ascii="Arial" w:hAnsi="Arial" w:cs="Arial"/>
          <w:i/>
          <w:sz w:val="16"/>
          <w:szCs w:val="20"/>
        </w:rPr>
      </w:pPr>
    </w:p>
    <w:p w14:paraId="7F958FA3" w14:textId="19A48A6C" w:rsidR="007A4FF6" w:rsidRPr="00D054DA" w:rsidRDefault="00BC3ED9" w:rsidP="006245B8">
      <w:pPr>
        <w:contextualSpacing/>
        <w:rPr>
          <w:rFonts w:ascii="Arial" w:hAnsi="Arial" w:cs="Arial"/>
          <w:b/>
          <w:bCs/>
          <w:i/>
          <w:sz w:val="21"/>
          <w:szCs w:val="21"/>
          <w:shd w:val="clear" w:color="auto" w:fill="FFFFFF"/>
        </w:rPr>
      </w:pPr>
      <w:r w:rsidRPr="00D054DA">
        <w:rPr>
          <w:rFonts w:ascii="Arial" w:hAnsi="Arial" w:cs="Arial"/>
          <w:b/>
          <w:bCs/>
          <w:i/>
          <w:sz w:val="21"/>
          <w:szCs w:val="21"/>
          <w:shd w:val="clear" w:color="auto" w:fill="FFFFFF"/>
        </w:rPr>
        <w:t>Escritura Pública N° 2780 del 28 de septiembre de 2001 de la Notaria 3 de Santa Marta</w:t>
      </w:r>
    </w:p>
    <w:p w14:paraId="1264775D" w14:textId="145F685C" w:rsidR="00E64D8E" w:rsidRPr="00D054DA" w:rsidRDefault="00EA3274" w:rsidP="00BC3ED9">
      <w:pPr>
        <w:contextualSpacing/>
        <w:jc w:val="both"/>
        <w:rPr>
          <w:rFonts w:ascii="Arial" w:hAnsi="Arial" w:cs="Arial"/>
          <w:sz w:val="21"/>
          <w:szCs w:val="21"/>
          <w:shd w:val="clear" w:color="auto" w:fill="FFFFFF"/>
        </w:rPr>
      </w:pPr>
      <w:r w:rsidRPr="00D054DA">
        <w:rPr>
          <w:rFonts w:ascii="Arial" w:hAnsi="Arial" w:cs="Arial"/>
          <w:sz w:val="21"/>
          <w:szCs w:val="21"/>
          <w:shd w:val="clear" w:color="auto" w:fill="FFFFFF"/>
        </w:rPr>
        <w:t>A</w:t>
      </w:r>
      <w:r w:rsidR="00BC3ED9" w:rsidRPr="00D054DA">
        <w:rPr>
          <w:rFonts w:ascii="Arial" w:hAnsi="Arial" w:cs="Arial"/>
          <w:sz w:val="21"/>
          <w:szCs w:val="21"/>
          <w:shd w:val="clear" w:color="auto" w:fill="FFFFFF"/>
        </w:rPr>
        <w:t xml:space="preserve">linderados </w:t>
      </w:r>
      <w:r w:rsidR="00921730" w:rsidRPr="00D054DA">
        <w:rPr>
          <w:rFonts w:ascii="Arial" w:hAnsi="Arial" w:cs="Arial"/>
          <w:sz w:val="21"/>
          <w:szCs w:val="21"/>
          <w:shd w:val="clear" w:color="auto" w:fill="FFFFFF"/>
        </w:rPr>
        <w:t>así:</w:t>
      </w:r>
    </w:p>
    <w:p w14:paraId="143DF2C7" w14:textId="0F10CBBB" w:rsidR="00BC3ED9" w:rsidRPr="00D054DA" w:rsidRDefault="00BC3ED9" w:rsidP="00BC3ED9">
      <w:pPr>
        <w:contextualSpacing/>
        <w:jc w:val="both"/>
        <w:rPr>
          <w:rFonts w:ascii="Arial" w:hAnsi="Arial" w:cs="Arial"/>
          <w:sz w:val="21"/>
          <w:szCs w:val="21"/>
          <w:shd w:val="clear" w:color="auto" w:fill="FFFFFF"/>
        </w:rPr>
      </w:pPr>
      <w:r w:rsidRPr="00D054DA">
        <w:rPr>
          <w:rFonts w:ascii="Arial" w:hAnsi="Arial" w:cs="Arial"/>
          <w:sz w:val="21"/>
          <w:szCs w:val="21"/>
          <w:shd w:val="clear" w:color="auto" w:fill="FFFFFF"/>
        </w:rPr>
        <w:t xml:space="preserve"> </w:t>
      </w:r>
    </w:p>
    <w:p w14:paraId="762DEDEA" w14:textId="4251F5D8" w:rsidR="00A5576A" w:rsidRPr="00D054DA" w:rsidRDefault="00A5576A" w:rsidP="00A5576A">
      <w:pPr>
        <w:contextualSpacing/>
        <w:jc w:val="both"/>
        <w:rPr>
          <w:rFonts w:ascii="Arial" w:hAnsi="Arial" w:cs="Arial"/>
          <w:sz w:val="21"/>
          <w:szCs w:val="21"/>
          <w:shd w:val="clear" w:color="auto" w:fill="FFFFFF"/>
        </w:rPr>
      </w:pPr>
      <w:r w:rsidRPr="00D054DA">
        <w:rPr>
          <w:rFonts w:ascii="Arial" w:hAnsi="Arial" w:cs="Arial"/>
          <w:b/>
          <w:bCs/>
          <w:sz w:val="21"/>
          <w:szCs w:val="21"/>
          <w:shd w:val="clear" w:color="auto" w:fill="FFFFFF"/>
        </w:rPr>
        <w:t>NORTE</w:t>
      </w:r>
      <w:r w:rsidRPr="00D054DA">
        <w:rPr>
          <w:rFonts w:ascii="Arial" w:hAnsi="Arial" w:cs="Arial"/>
          <w:sz w:val="21"/>
          <w:szCs w:val="21"/>
          <w:shd w:val="clear" w:color="auto" w:fill="FFFFFF"/>
        </w:rPr>
        <w:t xml:space="preserve">: Con </w:t>
      </w:r>
      <w:r w:rsidR="002F2C0D" w:rsidRPr="00D054DA">
        <w:rPr>
          <w:rFonts w:ascii="Arial" w:hAnsi="Arial" w:cs="Arial"/>
          <w:sz w:val="21"/>
          <w:szCs w:val="21"/>
          <w:shd w:val="clear" w:color="auto" w:fill="FFFFFF"/>
        </w:rPr>
        <w:t xml:space="preserve">inmueble que fue del Doctor </w:t>
      </w:r>
      <w:r w:rsidR="002F2C0D" w:rsidRPr="00F942B2">
        <w:rPr>
          <w:rFonts w:ascii="Arial" w:hAnsi="Arial" w:cs="Arial"/>
          <w:sz w:val="21"/>
          <w:szCs w:val="21"/>
          <w:highlight w:val="yellow"/>
          <w:shd w:val="clear" w:color="auto" w:fill="FFFFFF"/>
        </w:rPr>
        <w:t>JACOBO</w:t>
      </w:r>
      <w:r w:rsidRPr="00F942B2">
        <w:rPr>
          <w:rFonts w:ascii="Arial" w:hAnsi="Arial" w:cs="Arial"/>
          <w:sz w:val="21"/>
          <w:szCs w:val="21"/>
          <w:highlight w:val="yellow"/>
          <w:shd w:val="clear" w:color="auto" w:fill="FFFFFF"/>
        </w:rPr>
        <w:t xml:space="preserve"> PINEDO B</w:t>
      </w:r>
      <w:r w:rsidR="00D30231" w:rsidRPr="00F942B2">
        <w:rPr>
          <w:rFonts w:ascii="Arial" w:hAnsi="Arial" w:cs="Arial"/>
          <w:sz w:val="21"/>
          <w:szCs w:val="21"/>
          <w:highlight w:val="yellow"/>
          <w:shd w:val="clear" w:color="auto" w:fill="FFFFFF"/>
        </w:rPr>
        <w:t>ARROS</w:t>
      </w:r>
      <w:r w:rsidR="00D30231" w:rsidRPr="00D054DA">
        <w:rPr>
          <w:rFonts w:ascii="Arial" w:hAnsi="Arial" w:cs="Arial"/>
          <w:sz w:val="21"/>
          <w:szCs w:val="21"/>
          <w:shd w:val="clear" w:color="auto" w:fill="FFFFFF"/>
        </w:rPr>
        <w:t xml:space="preserve"> y hoy de los codueños del </w:t>
      </w:r>
      <w:r w:rsidRPr="00D054DA">
        <w:rPr>
          <w:rFonts w:ascii="Arial" w:hAnsi="Arial" w:cs="Arial"/>
          <w:sz w:val="21"/>
          <w:szCs w:val="21"/>
          <w:shd w:val="clear" w:color="auto" w:fill="FFFFFF"/>
        </w:rPr>
        <w:t xml:space="preserve">Edificio de propiedad horizontal conocido con el nombre de </w:t>
      </w:r>
      <w:r w:rsidRPr="0048784B">
        <w:rPr>
          <w:rFonts w:ascii="Arial" w:hAnsi="Arial" w:cs="Arial"/>
          <w:sz w:val="21"/>
          <w:szCs w:val="21"/>
          <w:shd w:val="clear" w:color="auto" w:fill="FFFFFF"/>
        </w:rPr>
        <w:t xml:space="preserve">Edificio </w:t>
      </w:r>
      <w:r w:rsidRPr="00F942B2">
        <w:rPr>
          <w:rFonts w:ascii="Arial" w:hAnsi="Arial" w:cs="Arial"/>
          <w:sz w:val="21"/>
          <w:szCs w:val="21"/>
          <w:highlight w:val="yellow"/>
          <w:shd w:val="clear" w:color="auto" w:fill="FFFFFF"/>
        </w:rPr>
        <w:t>MURUJUY</w:t>
      </w:r>
      <w:r w:rsidRPr="00D054DA">
        <w:rPr>
          <w:rFonts w:ascii="Arial" w:hAnsi="Arial" w:cs="Arial"/>
          <w:sz w:val="21"/>
          <w:szCs w:val="21"/>
          <w:shd w:val="clear" w:color="auto" w:fill="FFFFFF"/>
        </w:rPr>
        <w:t xml:space="preserve">, y cuya medida es de treinta y dos metros con treinta </w:t>
      </w:r>
      <w:r w:rsidR="00D30231" w:rsidRPr="00D054DA">
        <w:rPr>
          <w:rFonts w:ascii="Arial" w:hAnsi="Arial" w:cs="Arial"/>
          <w:sz w:val="21"/>
          <w:szCs w:val="21"/>
          <w:shd w:val="clear" w:color="auto" w:fill="FFFFFF"/>
        </w:rPr>
        <w:t>centímetros (32.30mts) lineales.</w:t>
      </w:r>
    </w:p>
    <w:p w14:paraId="5B0D1980" w14:textId="77777777" w:rsidR="00A5576A" w:rsidRPr="00D054DA" w:rsidRDefault="00A5576A" w:rsidP="00A5576A">
      <w:pPr>
        <w:contextualSpacing/>
        <w:jc w:val="both"/>
        <w:rPr>
          <w:rFonts w:ascii="Arial" w:hAnsi="Arial" w:cs="Arial"/>
          <w:sz w:val="21"/>
          <w:szCs w:val="21"/>
          <w:shd w:val="clear" w:color="auto" w:fill="FFFFFF"/>
        </w:rPr>
      </w:pPr>
      <w:r w:rsidRPr="00D054DA">
        <w:rPr>
          <w:rFonts w:ascii="Arial" w:hAnsi="Arial" w:cs="Arial"/>
          <w:b/>
          <w:bCs/>
          <w:sz w:val="21"/>
          <w:szCs w:val="21"/>
          <w:shd w:val="clear" w:color="auto" w:fill="FFFFFF"/>
        </w:rPr>
        <w:t>SUR</w:t>
      </w:r>
      <w:r w:rsidRPr="00D054DA">
        <w:rPr>
          <w:rFonts w:ascii="Arial" w:hAnsi="Arial" w:cs="Arial"/>
          <w:sz w:val="21"/>
          <w:szCs w:val="21"/>
          <w:shd w:val="clear" w:color="auto" w:fill="FFFFFF"/>
        </w:rPr>
        <w:t xml:space="preserve">. Con inmueble que fue de propiedad de la </w:t>
      </w:r>
      <w:r w:rsidRPr="0048784B">
        <w:rPr>
          <w:rFonts w:ascii="Arial" w:hAnsi="Arial" w:cs="Arial"/>
          <w:sz w:val="21"/>
          <w:szCs w:val="21"/>
          <w:shd w:val="clear" w:color="auto" w:fill="FFFFFF"/>
        </w:rPr>
        <w:t>señora MARTA ARCINIEGAS DE GUTIERREZ</w:t>
      </w:r>
      <w:r w:rsidRPr="00D054DA">
        <w:rPr>
          <w:rFonts w:ascii="Arial" w:hAnsi="Arial" w:cs="Arial"/>
          <w:sz w:val="21"/>
          <w:szCs w:val="21"/>
          <w:shd w:val="clear" w:color="auto" w:fill="FFFFFF"/>
        </w:rPr>
        <w:t xml:space="preserve"> DE PIÑERES y/o de la señora </w:t>
      </w:r>
      <w:r w:rsidRPr="00A11AE0">
        <w:rPr>
          <w:rFonts w:ascii="Arial" w:hAnsi="Arial" w:cs="Arial"/>
          <w:sz w:val="21"/>
          <w:szCs w:val="21"/>
          <w:highlight w:val="yellow"/>
          <w:shd w:val="clear" w:color="auto" w:fill="FFFFFF"/>
        </w:rPr>
        <w:t>LUZ MARINA MARTINEZ</w:t>
      </w:r>
      <w:r w:rsidRPr="00D054DA">
        <w:rPr>
          <w:rFonts w:ascii="Arial" w:hAnsi="Arial" w:cs="Arial"/>
          <w:sz w:val="21"/>
          <w:szCs w:val="21"/>
          <w:shd w:val="clear" w:color="auto" w:fill="FFFFFF"/>
        </w:rPr>
        <w:t xml:space="preserve"> y/o del señor </w:t>
      </w:r>
      <w:r w:rsidRPr="00A11AE0">
        <w:rPr>
          <w:rFonts w:ascii="Arial" w:hAnsi="Arial" w:cs="Arial"/>
          <w:sz w:val="21"/>
          <w:szCs w:val="21"/>
          <w:highlight w:val="yellow"/>
          <w:shd w:val="clear" w:color="auto" w:fill="FFFFFF"/>
        </w:rPr>
        <w:t>PETRUS SHEERPERS</w:t>
      </w:r>
      <w:r w:rsidRPr="00D054DA">
        <w:rPr>
          <w:rFonts w:ascii="Arial" w:hAnsi="Arial" w:cs="Arial"/>
          <w:sz w:val="21"/>
          <w:szCs w:val="21"/>
          <w:shd w:val="clear" w:color="auto" w:fill="FFFFFF"/>
        </w:rPr>
        <w:t xml:space="preserve"> MARTINUS y cuya medida es de treinta y seis metros con cuarenta centímetros (36.40mts) lineales.</w:t>
      </w:r>
    </w:p>
    <w:p w14:paraId="20982822" w14:textId="77777777" w:rsidR="00A5576A" w:rsidRPr="00D054DA" w:rsidRDefault="00A5576A" w:rsidP="00A5576A">
      <w:pPr>
        <w:contextualSpacing/>
        <w:jc w:val="both"/>
        <w:rPr>
          <w:rFonts w:ascii="Arial" w:hAnsi="Arial" w:cs="Arial"/>
          <w:sz w:val="21"/>
          <w:szCs w:val="21"/>
          <w:shd w:val="clear" w:color="auto" w:fill="FFFFFF"/>
        </w:rPr>
      </w:pPr>
      <w:r w:rsidRPr="00D054DA">
        <w:rPr>
          <w:rFonts w:ascii="Arial" w:hAnsi="Arial" w:cs="Arial"/>
          <w:b/>
          <w:bCs/>
          <w:sz w:val="21"/>
          <w:szCs w:val="21"/>
          <w:shd w:val="clear" w:color="auto" w:fill="FFFFFF"/>
        </w:rPr>
        <w:t>ESTE</w:t>
      </w:r>
      <w:r w:rsidRPr="00D054DA">
        <w:rPr>
          <w:rFonts w:ascii="Arial" w:hAnsi="Arial" w:cs="Arial"/>
          <w:sz w:val="21"/>
          <w:szCs w:val="21"/>
          <w:shd w:val="clear" w:color="auto" w:fill="FFFFFF"/>
        </w:rPr>
        <w:t xml:space="preserve">: </w:t>
      </w:r>
      <w:r w:rsidRPr="00A11AE0">
        <w:rPr>
          <w:rFonts w:ascii="Arial" w:hAnsi="Arial" w:cs="Arial"/>
          <w:sz w:val="21"/>
          <w:szCs w:val="21"/>
          <w:highlight w:val="yellow"/>
          <w:shd w:val="clear" w:color="auto" w:fill="FFFFFF"/>
        </w:rPr>
        <w:t>Carretera</w:t>
      </w:r>
      <w:r w:rsidRPr="0048784B">
        <w:rPr>
          <w:rFonts w:ascii="Arial" w:hAnsi="Arial" w:cs="Arial"/>
          <w:sz w:val="21"/>
          <w:szCs w:val="21"/>
          <w:shd w:val="clear" w:color="auto" w:fill="FFFFFF"/>
        </w:rPr>
        <w:t xml:space="preserve"> en medio</w:t>
      </w:r>
      <w:r w:rsidRPr="00D054DA">
        <w:rPr>
          <w:rFonts w:ascii="Arial" w:hAnsi="Arial" w:cs="Arial"/>
          <w:sz w:val="21"/>
          <w:szCs w:val="21"/>
          <w:shd w:val="clear" w:color="auto" w:fill="FFFFFF"/>
        </w:rPr>
        <w:t xml:space="preserve"> con lote de terreno de propiedad del doctor JACOBO PINEDO BARROS y cuya medida es de doce metros (12 m) lineales.</w:t>
      </w:r>
    </w:p>
    <w:p w14:paraId="309A1C52" w14:textId="0294C01F" w:rsidR="002D42B1" w:rsidRDefault="00A5576A" w:rsidP="00BC3ED9">
      <w:pPr>
        <w:contextualSpacing/>
        <w:jc w:val="both"/>
        <w:rPr>
          <w:rFonts w:ascii="Arial" w:hAnsi="Arial" w:cs="Arial"/>
          <w:sz w:val="21"/>
          <w:szCs w:val="21"/>
          <w:shd w:val="clear" w:color="auto" w:fill="FFFFFF"/>
        </w:rPr>
      </w:pPr>
      <w:r w:rsidRPr="00D054DA">
        <w:rPr>
          <w:rFonts w:ascii="Arial" w:hAnsi="Arial" w:cs="Arial"/>
          <w:b/>
          <w:bCs/>
          <w:sz w:val="21"/>
          <w:szCs w:val="21"/>
          <w:shd w:val="clear" w:color="auto" w:fill="FFFFFF"/>
        </w:rPr>
        <w:t>OESTE</w:t>
      </w:r>
      <w:r w:rsidRPr="00D054DA">
        <w:rPr>
          <w:rFonts w:ascii="Arial" w:hAnsi="Arial" w:cs="Arial"/>
          <w:sz w:val="21"/>
          <w:szCs w:val="21"/>
          <w:shd w:val="clear" w:color="auto" w:fill="FFFFFF"/>
        </w:rPr>
        <w:t xml:space="preserve">: </w:t>
      </w:r>
      <w:r w:rsidRPr="0048784B">
        <w:rPr>
          <w:rFonts w:ascii="Arial" w:hAnsi="Arial" w:cs="Arial"/>
          <w:sz w:val="21"/>
          <w:szCs w:val="21"/>
          <w:shd w:val="clear" w:color="auto" w:fill="FFFFFF"/>
        </w:rPr>
        <w:t xml:space="preserve">Cerro y </w:t>
      </w:r>
      <w:r w:rsidRPr="00A11AE0">
        <w:rPr>
          <w:rFonts w:ascii="Arial" w:hAnsi="Arial" w:cs="Arial"/>
          <w:sz w:val="21"/>
          <w:szCs w:val="21"/>
          <w:highlight w:val="yellow"/>
          <w:shd w:val="clear" w:color="auto" w:fill="FFFFFF"/>
        </w:rPr>
        <w:t>Mar de las Antillas</w:t>
      </w:r>
      <w:r w:rsidRPr="00D054DA">
        <w:rPr>
          <w:rFonts w:ascii="Arial" w:hAnsi="Arial" w:cs="Arial"/>
          <w:sz w:val="21"/>
          <w:szCs w:val="21"/>
          <w:shd w:val="clear" w:color="auto" w:fill="FFFFFF"/>
        </w:rPr>
        <w:t xml:space="preserve"> y cuya medida es de trece metros (13.00mts) lineales</w:t>
      </w:r>
      <w:r w:rsidR="00EA3274" w:rsidRPr="00D054DA">
        <w:rPr>
          <w:rFonts w:ascii="Arial" w:hAnsi="Arial" w:cs="Arial"/>
          <w:sz w:val="21"/>
          <w:szCs w:val="21"/>
          <w:shd w:val="clear" w:color="auto" w:fill="FFFFFF"/>
        </w:rPr>
        <w:t>.</w:t>
      </w:r>
    </w:p>
    <w:p w14:paraId="233D528D" w14:textId="77777777" w:rsidR="002D42B1" w:rsidRPr="00D054DA" w:rsidRDefault="002D42B1" w:rsidP="00BC3ED9">
      <w:pPr>
        <w:contextualSpacing/>
        <w:jc w:val="both"/>
        <w:rPr>
          <w:rFonts w:ascii="Arial" w:hAnsi="Arial" w:cs="Arial"/>
          <w:sz w:val="21"/>
          <w:szCs w:val="21"/>
          <w:shd w:val="clear" w:color="auto" w:fill="FFFFFF"/>
        </w:rPr>
      </w:pP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1418"/>
        <w:gridCol w:w="1930"/>
        <w:gridCol w:w="1560"/>
        <w:gridCol w:w="1275"/>
      </w:tblGrid>
      <w:tr w:rsidR="006408E4" w:rsidRPr="00D054DA" w14:paraId="3366BF99" w14:textId="77777777" w:rsidTr="00411ABF">
        <w:trPr>
          <w:tblHeader/>
          <w:jc w:val="center"/>
        </w:trPr>
        <w:tc>
          <w:tcPr>
            <w:tcW w:w="17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B2338F"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COLINDANCIA</w:t>
            </w:r>
          </w:p>
          <w:p w14:paraId="0870B58B" w14:textId="74593854"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 xml:space="preserve">RESOLUCIÓN </w:t>
            </w:r>
            <w:r w:rsidRPr="00D054DA">
              <w:rPr>
                <w:rFonts w:ascii="Arial" w:hAnsi="Arial" w:cs="Arial"/>
                <w:b/>
                <w:bCs/>
                <w:sz w:val="16"/>
                <w:szCs w:val="16"/>
              </w:rPr>
              <w:t xml:space="preserve">° </w:t>
            </w:r>
            <w:r w:rsidRPr="00D054DA">
              <w:rPr>
                <w:rFonts w:ascii="Arial" w:hAnsi="Arial" w:cs="Arial"/>
                <w:b/>
                <w:bCs/>
                <w:sz w:val="16"/>
                <w:szCs w:val="16"/>
                <w:lang w:val="es-ES"/>
              </w:rPr>
              <w:t>01-47-001-00147</w:t>
            </w:r>
            <w:r w:rsidR="00A52F73" w:rsidRPr="00D054DA">
              <w:rPr>
                <w:rFonts w:ascii="Arial" w:hAnsi="Arial" w:cs="Arial"/>
                <w:b/>
                <w:bCs/>
                <w:sz w:val="16"/>
                <w:szCs w:val="16"/>
                <w:lang w:val="es-ES"/>
              </w:rPr>
              <w:t>0</w:t>
            </w:r>
            <w:r w:rsidRPr="00D054DA">
              <w:rPr>
                <w:rFonts w:ascii="Arial" w:hAnsi="Arial" w:cs="Arial"/>
                <w:b/>
                <w:bCs/>
                <w:sz w:val="16"/>
                <w:szCs w:val="16"/>
                <w:lang w:val="es-ES"/>
              </w:rPr>
              <w:t>-2025 DEL 1</w:t>
            </w:r>
            <w:r w:rsidR="00A52F73" w:rsidRPr="00D054DA">
              <w:rPr>
                <w:rFonts w:ascii="Arial" w:hAnsi="Arial" w:cs="Arial"/>
                <w:b/>
                <w:bCs/>
                <w:sz w:val="16"/>
                <w:szCs w:val="16"/>
                <w:lang w:val="es-ES"/>
              </w:rPr>
              <w:t>0</w:t>
            </w:r>
            <w:r w:rsidRPr="00D054DA">
              <w:rPr>
                <w:rFonts w:ascii="Arial" w:hAnsi="Arial" w:cs="Arial"/>
                <w:b/>
                <w:bCs/>
                <w:sz w:val="16"/>
                <w:szCs w:val="16"/>
                <w:lang w:val="es-ES"/>
              </w:rPr>
              <w:t xml:space="preserve"> DE DICIEMBRE DE 2025</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F138A3"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DISTANCIA DE COLINDANCIA</w:t>
            </w:r>
          </w:p>
          <w:p w14:paraId="4F16A652"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m</w:t>
            </w:r>
          </w:p>
        </w:tc>
        <w:tc>
          <w:tcPr>
            <w:tcW w:w="19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F78137"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COLINDANCIA</w:t>
            </w:r>
          </w:p>
          <w:p w14:paraId="5C24E442" w14:textId="5F4D9DC5" w:rsidR="006408E4" w:rsidRPr="00D054DA" w:rsidRDefault="006408E4" w:rsidP="00FE54F0">
            <w:pPr>
              <w:spacing w:after="0"/>
              <w:contextualSpacing/>
              <w:jc w:val="center"/>
              <w:rPr>
                <w:rFonts w:ascii="Arial" w:hAnsi="Arial" w:cs="Arial"/>
                <w:b/>
                <w:bCs/>
                <w:i/>
                <w:sz w:val="16"/>
                <w:szCs w:val="16"/>
              </w:rPr>
            </w:pPr>
            <w:r w:rsidRPr="00D054DA">
              <w:rPr>
                <w:rFonts w:ascii="Arial" w:hAnsi="Arial" w:cs="Arial"/>
                <w:b/>
                <w:bCs/>
                <w:sz w:val="16"/>
                <w:szCs w:val="16"/>
              </w:rPr>
              <w:t xml:space="preserve">ESCRITURA PÚBLICA N° </w:t>
            </w:r>
            <w:r w:rsidR="00A52F73" w:rsidRPr="00D054DA">
              <w:rPr>
                <w:rFonts w:ascii="Arial" w:hAnsi="Arial" w:cs="Arial"/>
                <w:b/>
                <w:bCs/>
                <w:sz w:val="16"/>
                <w:szCs w:val="16"/>
              </w:rPr>
              <w:t>2780</w:t>
            </w:r>
            <w:r w:rsidRPr="00D054DA">
              <w:rPr>
                <w:rFonts w:ascii="Arial" w:hAnsi="Arial" w:cs="Arial"/>
                <w:b/>
                <w:bCs/>
                <w:sz w:val="16"/>
                <w:szCs w:val="16"/>
              </w:rPr>
              <w:t xml:space="preserve"> DEL </w:t>
            </w:r>
            <w:r w:rsidR="00A52F73" w:rsidRPr="00D054DA">
              <w:rPr>
                <w:rFonts w:ascii="Arial" w:hAnsi="Arial" w:cs="Arial"/>
                <w:b/>
                <w:bCs/>
                <w:sz w:val="16"/>
                <w:szCs w:val="16"/>
              </w:rPr>
              <w:t>28</w:t>
            </w:r>
            <w:r w:rsidRPr="00D054DA">
              <w:rPr>
                <w:rFonts w:ascii="Arial" w:hAnsi="Arial" w:cs="Arial"/>
                <w:b/>
                <w:bCs/>
                <w:sz w:val="16"/>
                <w:szCs w:val="16"/>
              </w:rPr>
              <w:t xml:space="preserve"> DE </w:t>
            </w:r>
            <w:r w:rsidR="00A52F73" w:rsidRPr="00D054DA">
              <w:rPr>
                <w:rFonts w:ascii="Arial" w:hAnsi="Arial" w:cs="Arial"/>
                <w:b/>
                <w:bCs/>
                <w:sz w:val="16"/>
                <w:szCs w:val="16"/>
              </w:rPr>
              <w:t xml:space="preserve">SEPTIEMBRE </w:t>
            </w:r>
            <w:r w:rsidRPr="00D054DA">
              <w:rPr>
                <w:rFonts w:ascii="Arial" w:hAnsi="Arial" w:cs="Arial"/>
                <w:b/>
                <w:bCs/>
                <w:sz w:val="16"/>
                <w:szCs w:val="16"/>
              </w:rPr>
              <w:t>DE 200</w:t>
            </w:r>
            <w:r w:rsidR="00A52F73" w:rsidRPr="00D054DA">
              <w:rPr>
                <w:rFonts w:ascii="Arial" w:hAnsi="Arial" w:cs="Arial"/>
                <w:b/>
                <w:bCs/>
                <w:sz w:val="16"/>
                <w:szCs w:val="16"/>
              </w:rPr>
              <w:t>1</w:t>
            </w:r>
            <w:r w:rsidRPr="00D054DA">
              <w:rPr>
                <w:rFonts w:ascii="Arial" w:hAnsi="Arial" w:cs="Arial"/>
                <w:b/>
                <w:bCs/>
                <w:sz w:val="16"/>
                <w:szCs w:val="16"/>
              </w:rPr>
              <w:t xml:space="preserve"> DE LA NOTARIA </w:t>
            </w:r>
            <w:r w:rsidR="00A52F73" w:rsidRPr="00D054DA">
              <w:rPr>
                <w:rFonts w:ascii="Arial" w:hAnsi="Arial" w:cs="Arial"/>
                <w:b/>
                <w:bCs/>
                <w:sz w:val="16"/>
                <w:szCs w:val="16"/>
              </w:rPr>
              <w:t>TERCERA</w:t>
            </w:r>
            <w:r w:rsidRPr="00D054DA">
              <w:rPr>
                <w:rFonts w:ascii="Arial" w:hAnsi="Arial" w:cs="Arial"/>
                <w:b/>
                <w:bCs/>
                <w:sz w:val="16"/>
                <w:szCs w:val="16"/>
              </w:rPr>
              <w:t xml:space="preserve"> DE SANTA MARTA</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55AA8C"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DISTANCIA DE COLINDANCIA m</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7C65ED"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DIFERENCIA</w:t>
            </w:r>
          </w:p>
          <w:p w14:paraId="4A5ED6E4" w14:textId="77777777" w:rsidR="006408E4" w:rsidRPr="00D054DA" w:rsidRDefault="006408E4" w:rsidP="00FE54F0">
            <w:pPr>
              <w:spacing w:after="0"/>
              <w:contextualSpacing/>
              <w:jc w:val="center"/>
              <w:rPr>
                <w:rFonts w:ascii="Arial" w:hAnsi="Arial" w:cs="Arial"/>
                <w:b/>
                <w:sz w:val="16"/>
                <w:szCs w:val="16"/>
              </w:rPr>
            </w:pPr>
            <w:r w:rsidRPr="00D054DA">
              <w:rPr>
                <w:rFonts w:ascii="Arial" w:hAnsi="Arial" w:cs="Arial"/>
                <w:b/>
                <w:sz w:val="16"/>
                <w:szCs w:val="16"/>
              </w:rPr>
              <w:t>m</w:t>
            </w:r>
          </w:p>
        </w:tc>
      </w:tr>
      <w:tr w:rsidR="006408E4" w:rsidRPr="00D054DA" w14:paraId="4DD19E81" w14:textId="77777777" w:rsidTr="00411ABF">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07D11119" w14:textId="77777777" w:rsidR="006408E4" w:rsidRPr="00D054DA" w:rsidRDefault="006408E4" w:rsidP="00FE54F0">
            <w:pPr>
              <w:rPr>
                <w:rFonts w:ascii="Arial" w:hAnsi="Arial" w:cs="Arial"/>
                <w:sz w:val="16"/>
                <w:szCs w:val="16"/>
              </w:rPr>
            </w:pPr>
            <w:r w:rsidRPr="00D054DA">
              <w:rPr>
                <w:rFonts w:ascii="Arial" w:hAnsi="Arial" w:cs="Arial"/>
                <w:sz w:val="16"/>
                <w:szCs w:val="16"/>
              </w:rPr>
              <w:t>NORTE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89AE9D" w14:textId="50AC231E" w:rsidR="006408E4" w:rsidRPr="00D054DA" w:rsidRDefault="00457FA8" w:rsidP="00FE54F0">
            <w:pPr>
              <w:jc w:val="center"/>
              <w:rPr>
                <w:rFonts w:ascii="Arial" w:hAnsi="Arial" w:cs="Arial"/>
                <w:sz w:val="16"/>
                <w:szCs w:val="16"/>
              </w:rPr>
            </w:pPr>
            <w:r w:rsidRPr="00D054DA">
              <w:rPr>
                <w:rFonts w:ascii="Arial" w:hAnsi="Arial" w:cs="Arial"/>
                <w:sz w:val="16"/>
                <w:szCs w:val="16"/>
              </w:rPr>
              <w:t>42.8</w:t>
            </w:r>
          </w:p>
        </w:tc>
        <w:tc>
          <w:tcPr>
            <w:tcW w:w="1930" w:type="dxa"/>
            <w:tcBorders>
              <w:top w:val="single" w:sz="4" w:space="0" w:color="auto"/>
              <w:left w:val="single" w:sz="4" w:space="0" w:color="auto"/>
              <w:bottom w:val="single" w:sz="4" w:space="0" w:color="auto"/>
              <w:right w:val="single" w:sz="4" w:space="0" w:color="auto"/>
            </w:tcBorders>
            <w:vAlign w:val="center"/>
            <w:hideMark/>
          </w:tcPr>
          <w:p w14:paraId="0EFCC8A1" w14:textId="77777777" w:rsidR="006408E4" w:rsidRPr="00D054DA" w:rsidRDefault="006408E4" w:rsidP="00FE54F0">
            <w:pPr>
              <w:rPr>
                <w:rFonts w:ascii="Arial" w:hAnsi="Arial" w:cs="Arial"/>
                <w:sz w:val="16"/>
                <w:szCs w:val="16"/>
              </w:rPr>
            </w:pPr>
            <w:r w:rsidRPr="00D054DA">
              <w:rPr>
                <w:rFonts w:ascii="Arial" w:hAnsi="Arial" w:cs="Arial"/>
                <w:sz w:val="16"/>
                <w:szCs w:val="16"/>
              </w:rPr>
              <w:t>NORTE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2A98B41" w14:textId="6CE51FC8" w:rsidR="006408E4" w:rsidRPr="00D054DA" w:rsidRDefault="00A52F73" w:rsidP="00FE54F0">
            <w:pPr>
              <w:jc w:val="center"/>
              <w:rPr>
                <w:rFonts w:ascii="Arial" w:hAnsi="Arial" w:cs="Arial"/>
                <w:sz w:val="16"/>
                <w:szCs w:val="16"/>
              </w:rPr>
            </w:pPr>
            <w:r w:rsidRPr="00D054DA">
              <w:rPr>
                <w:rFonts w:ascii="Arial" w:hAnsi="Arial" w:cs="Arial"/>
                <w:sz w:val="16"/>
                <w:szCs w:val="16"/>
              </w:rPr>
              <w:t>32.20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4FEA06" w14:textId="291E9ADB" w:rsidR="006408E4" w:rsidRPr="00D054DA" w:rsidRDefault="00C241C1" w:rsidP="00FE54F0">
            <w:pPr>
              <w:jc w:val="center"/>
              <w:rPr>
                <w:rFonts w:ascii="Arial" w:hAnsi="Arial" w:cs="Arial"/>
                <w:sz w:val="16"/>
                <w:szCs w:val="16"/>
              </w:rPr>
            </w:pPr>
            <w:r>
              <w:rPr>
                <w:rFonts w:ascii="Arial" w:hAnsi="Arial" w:cs="Arial"/>
                <w:sz w:val="16"/>
                <w:szCs w:val="16"/>
                <w:highlight w:val="lightGray"/>
              </w:rPr>
              <w:t xml:space="preserve">+ </w:t>
            </w:r>
            <w:r w:rsidR="00CB0D5C" w:rsidRPr="00A11AE0">
              <w:rPr>
                <w:rFonts w:ascii="Arial" w:hAnsi="Arial" w:cs="Arial"/>
                <w:sz w:val="16"/>
                <w:szCs w:val="16"/>
                <w:highlight w:val="lightGray"/>
              </w:rPr>
              <w:t>10.6</w:t>
            </w:r>
          </w:p>
        </w:tc>
      </w:tr>
      <w:tr w:rsidR="006408E4" w:rsidRPr="00D054DA" w14:paraId="08B2FB9F" w14:textId="77777777" w:rsidTr="00411ABF">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7DBA88C9" w14:textId="54FD7CAE" w:rsidR="006408E4" w:rsidRPr="00D054DA" w:rsidRDefault="00A52F73" w:rsidP="00FE54F0">
            <w:pPr>
              <w:rPr>
                <w:rFonts w:ascii="Arial" w:hAnsi="Arial" w:cs="Arial"/>
                <w:sz w:val="16"/>
                <w:szCs w:val="16"/>
              </w:rPr>
            </w:pPr>
            <w:r w:rsidRPr="00D054DA">
              <w:rPr>
                <w:rFonts w:ascii="Arial" w:hAnsi="Arial" w:cs="Arial"/>
                <w:sz w:val="16"/>
                <w:szCs w:val="16"/>
              </w:rPr>
              <w:t>ESTE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1E839F" w14:textId="3B0FCF74" w:rsidR="006408E4" w:rsidRPr="00D054DA" w:rsidRDefault="00CB0D5C" w:rsidP="00FE54F0">
            <w:pPr>
              <w:jc w:val="center"/>
              <w:rPr>
                <w:rFonts w:ascii="Arial" w:hAnsi="Arial" w:cs="Arial"/>
                <w:sz w:val="16"/>
                <w:szCs w:val="16"/>
              </w:rPr>
            </w:pPr>
            <w:r w:rsidRPr="00D054DA">
              <w:rPr>
                <w:rFonts w:ascii="Arial" w:hAnsi="Arial" w:cs="Arial"/>
                <w:sz w:val="16"/>
                <w:szCs w:val="16"/>
              </w:rPr>
              <w:t>11.41</w:t>
            </w:r>
          </w:p>
        </w:tc>
        <w:tc>
          <w:tcPr>
            <w:tcW w:w="1930" w:type="dxa"/>
            <w:tcBorders>
              <w:top w:val="single" w:sz="4" w:space="0" w:color="auto"/>
              <w:left w:val="single" w:sz="4" w:space="0" w:color="auto"/>
              <w:bottom w:val="single" w:sz="4" w:space="0" w:color="auto"/>
              <w:right w:val="single" w:sz="4" w:space="0" w:color="auto"/>
            </w:tcBorders>
            <w:vAlign w:val="center"/>
            <w:hideMark/>
          </w:tcPr>
          <w:p w14:paraId="45AC6DA9" w14:textId="1E5D25A9" w:rsidR="006408E4" w:rsidRPr="00D054DA" w:rsidRDefault="00A52F73" w:rsidP="00FE54F0">
            <w:pPr>
              <w:rPr>
                <w:rFonts w:ascii="Arial" w:hAnsi="Arial" w:cs="Arial"/>
                <w:sz w:val="16"/>
                <w:szCs w:val="16"/>
              </w:rPr>
            </w:pPr>
            <w:r w:rsidRPr="00D054DA">
              <w:rPr>
                <w:rFonts w:ascii="Arial" w:hAnsi="Arial" w:cs="Arial"/>
                <w:sz w:val="16"/>
                <w:szCs w:val="16"/>
              </w:rPr>
              <w:t>ESTE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2F7D2D3" w14:textId="6D618C49" w:rsidR="006408E4" w:rsidRPr="00D054DA" w:rsidRDefault="00A52F73" w:rsidP="00FE54F0">
            <w:pPr>
              <w:jc w:val="center"/>
              <w:rPr>
                <w:rFonts w:ascii="Arial" w:hAnsi="Arial" w:cs="Arial"/>
                <w:sz w:val="16"/>
                <w:szCs w:val="16"/>
              </w:rPr>
            </w:pPr>
            <w:r w:rsidRPr="00D054DA">
              <w:rPr>
                <w:rFonts w:ascii="Arial" w:hAnsi="Arial" w:cs="Arial"/>
                <w:sz w:val="16"/>
                <w:szCs w:val="16"/>
              </w:rPr>
              <w:t>12.00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5FA7BD" w14:textId="33B08E02" w:rsidR="006408E4" w:rsidRPr="00D054DA" w:rsidRDefault="00C241C1" w:rsidP="00FE54F0">
            <w:pPr>
              <w:jc w:val="center"/>
              <w:rPr>
                <w:rFonts w:ascii="Arial" w:hAnsi="Arial" w:cs="Arial"/>
                <w:sz w:val="16"/>
                <w:szCs w:val="16"/>
              </w:rPr>
            </w:pPr>
            <w:r>
              <w:rPr>
                <w:rFonts w:ascii="Arial" w:hAnsi="Arial" w:cs="Arial"/>
                <w:sz w:val="16"/>
                <w:szCs w:val="16"/>
              </w:rPr>
              <w:t xml:space="preserve">- </w:t>
            </w:r>
            <w:r w:rsidR="00CB0D5C" w:rsidRPr="00D054DA">
              <w:rPr>
                <w:rFonts w:ascii="Arial" w:hAnsi="Arial" w:cs="Arial"/>
                <w:sz w:val="16"/>
                <w:szCs w:val="16"/>
              </w:rPr>
              <w:t>0.59</w:t>
            </w:r>
          </w:p>
        </w:tc>
      </w:tr>
      <w:tr w:rsidR="006408E4" w:rsidRPr="00D054DA" w14:paraId="59961A78" w14:textId="77777777" w:rsidTr="00411ABF">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556BB3D7" w14:textId="77777777" w:rsidR="006408E4" w:rsidRPr="00D054DA" w:rsidRDefault="006408E4" w:rsidP="00FE54F0">
            <w:pPr>
              <w:rPr>
                <w:rFonts w:ascii="Arial" w:hAnsi="Arial" w:cs="Arial"/>
                <w:sz w:val="16"/>
                <w:szCs w:val="16"/>
              </w:rPr>
            </w:pPr>
            <w:r w:rsidRPr="00D054DA">
              <w:rPr>
                <w:rFonts w:ascii="Arial" w:hAnsi="Arial" w:cs="Arial"/>
                <w:sz w:val="16"/>
                <w:szCs w:val="16"/>
              </w:rPr>
              <w:t>SUR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DF17F9" w14:textId="6DB3AA49" w:rsidR="006408E4" w:rsidRPr="00D054DA" w:rsidRDefault="00CB0D5C" w:rsidP="00FE54F0">
            <w:pPr>
              <w:jc w:val="center"/>
              <w:rPr>
                <w:rFonts w:ascii="Arial" w:hAnsi="Arial" w:cs="Arial"/>
                <w:sz w:val="16"/>
                <w:szCs w:val="16"/>
              </w:rPr>
            </w:pPr>
            <w:r w:rsidRPr="00D054DA">
              <w:rPr>
                <w:rFonts w:ascii="Arial" w:hAnsi="Arial" w:cs="Arial"/>
                <w:sz w:val="16"/>
                <w:szCs w:val="16"/>
              </w:rPr>
              <w:t>43.13</w:t>
            </w:r>
          </w:p>
        </w:tc>
        <w:tc>
          <w:tcPr>
            <w:tcW w:w="1930" w:type="dxa"/>
            <w:tcBorders>
              <w:top w:val="single" w:sz="4" w:space="0" w:color="auto"/>
              <w:left w:val="single" w:sz="4" w:space="0" w:color="auto"/>
              <w:bottom w:val="single" w:sz="4" w:space="0" w:color="auto"/>
              <w:right w:val="single" w:sz="4" w:space="0" w:color="auto"/>
            </w:tcBorders>
            <w:vAlign w:val="center"/>
            <w:hideMark/>
          </w:tcPr>
          <w:p w14:paraId="4CA76F44" w14:textId="77777777" w:rsidR="006408E4" w:rsidRPr="00D054DA" w:rsidRDefault="006408E4" w:rsidP="00FE54F0">
            <w:pPr>
              <w:rPr>
                <w:rFonts w:ascii="Arial" w:hAnsi="Arial" w:cs="Arial"/>
                <w:sz w:val="16"/>
                <w:szCs w:val="16"/>
              </w:rPr>
            </w:pPr>
            <w:r w:rsidRPr="00D054DA">
              <w:rPr>
                <w:rFonts w:ascii="Arial" w:hAnsi="Arial" w:cs="Arial"/>
                <w:sz w:val="16"/>
                <w:szCs w:val="16"/>
              </w:rPr>
              <w:t>SUR</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E646C4D" w14:textId="15CC49E1" w:rsidR="006408E4" w:rsidRPr="00D054DA" w:rsidRDefault="00A52F73" w:rsidP="00FE54F0">
            <w:pPr>
              <w:jc w:val="center"/>
              <w:rPr>
                <w:rFonts w:ascii="Arial" w:hAnsi="Arial" w:cs="Arial"/>
                <w:sz w:val="16"/>
                <w:szCs w:val="16"/>
              </w:rPr>
            </w:pPr>
            <w:r w:rsidRPr="00D054DA">
              <w:rPr>
                <w:rFonts w:ascii="Arial" w:hAnsi="Arial" w:cs="Arial"/>
                <w:sz w:val="16"/>
                <w:szCs w:val="16"/>
              </w:rPr>
              <w:t>36.40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9BB5B0" w14:textId="0904C146" w:rsidR="006408E4" w:rsidRPr="00D054DA" w:rsidRDefault="00C241C1" w:rsidP="00FE54F0">
            <w:pPr>
              <w:pStyle w:val="Prrafodelista"/>
              <w:spacing w:after="0" w:line="240" w:lineRule="auto"/>
              <w:ind w:left="0"/>
              <w:jc w:val="center"/>
              <w:rPr>
                <w:rFonts w:ascii="Arial" w:hAnsi="Arial" w:cs="Arial"/>
                <w:sz w:val="16"/>
                <w:szCs w:val="16"/>
              </w:rPr>
            </w:pPr>
            <w:r>
              <w:rPr>
                <w:rFonts w:ascii="Arial" w:hAnsi="Arial" w:cs="Arial"/>
                <w:sz w:val="16"/>
                <w:szCs w:val="16"/>
                <w:highlight w:val="lightGray"/>
              </w:rPr>
              <w:t xml:space="preserve">+ </w:t>
            </w:r>
            <w:r w:rsidR="00CB0D5C" w:rsidRPr="00A11AE0">
              <w:rPr>
                <w:rFonts w:ascii="Arial" w:hAnsi="Arial" w:cs="Arial"/>
                <w:sz w:val="16"/>
                <w:szCs w:val="16"/>
                <w:highlight w:val="lightGray"/>
              </w:rPr>
              <w:t>6.73</w:t>
            </w:r>
          </w:p>
        </w:tc>
      </w:tr>
      <w:tr w:rsidR="006408E4" w:rsidRPr="00D054DA" w14:paraId="1B4BDD4F" w14:textId="77777777" w:rsidTr="00411ABF">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6E825F68" w14:textId="095506C6" w:rsidR="006408E4" w:rsidRPr="00D054DA" w:rsidRDefault="00A52F73" w:rsidP="00FE54F0">
            <w:pPr>
              <w:rPr>
                <w:rFonts w:ascii="Arial" w:hAnsi="Arial" w:cs="Arial"/>
                <w:sz w:val="16"/>
                <w:szCs w:val="16"/>
              </w:rPr>
            </w:pPr>
            <w:r w:rsidRPr="00D054DA">
              <w:rPr>
                <w:rFonts w:ascii="Arial" w:hAnsi="Arial" w:cs="Arial"/>
                <w:sz w:val="16"/>
                <w:szCs w:val="16"/>
              </w:rPr>
              <w:t>OESTE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93159D" w14:textId="1A2D5610" w:rsidR="006408E4" w:rsidRPr="00D054DA" w:rsidRDefault="00CB0D5C" w:rsidP="00FE54F0">
            <w:pPr>
              <w:jc w:val="center"/>
              <w:rPr>
                <w:rFonts w:ascii="Arial" w:hAnsi="Arial" w:cs="Arial"/>
                <w:sz w:val="16"/>
                <w:szCs w:val="16"/>
              </w:rPr>
            </w:pPr>
            <w:r w:rsidRPr="00D054DA">
              <w:rPr>
                <w:rFonts w:ascii="Arial" w:hAnsi="Arial" w:cs="Arial"/>
                <w:sz w:val="16"/>
                <w:szCs w:val="16"/>
              </w:rPr>
              <w:t>12.48</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7B0F331" w14:textId="69D2F0CD" w:rsidR="006408E4" w:rsidRPr="00D054DA" w:rsidRDefault="00A52F73" w:rsidP="00FE54F0">
            <w:pPr>
              <w:rPr>
                <w:rFonts w:ascii="Arial" w:hAnsi="Arial" w:cs="Arial"/>
                <w:sz w:val="16"/>
                <w:szCs w:val="16"/>
              </w:rPr>
            </w:pPr>
            <w:r w:rsidRPr="00D054DA">
              <w:rPr>
                <w:rFonts w:ascii="Arial" w:hAnsi="Arial" w:cs="Arial"/>
                <w:sz w:val="16"/>
                <w:szCs w:val="16"/>
              </w:rPr>
              <w:t>OESTE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6E5964" w14:textId="2A740172" w:rsidR="006408E4" w:rsidRPr="00D054DA" w:rsidRDefault="00A52F73" w:rsidP="00FE54F0">
            <w:pPr>
              <w:jc w:val="center"/>
              <w:rPr>
                <w:rFonts w:ascii="Arial" w:hAnsi="Arial" w:cs="Arial"/>
                <w:sz w:val="16"/>
                <w:szCs w:val="16"/>
              </w:rPr>
            </w:pPr>
            <w:r w:rsidRPr="00D054DA">
              <w:rPr>
                <w:rFonts w:ascii="Arial" w:hAnsi="Arial" w:cs="Arial"/>
                <w:sz w:val="16"/>
                <w:szCs w:val="16"/>
              </w:rPr>
              <w:t>13.00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68532D" w14:textId="3F0C2600" w:rsidR="006408E4" w:rsidRPr="00D054DA" w:rsidRDefault="00C241C1" w:rsidP="00FE54F0">
            <w:pPr>
              <w:jc w:val="center"/>
              <w:rPr>
                <w:rFonts w:ascii="Arial" w:hAnsi="Arial" w:cs="Arial"/>
                <w:sz w:val="16"/>
                <w:szCs w:val="16"/>
              </w:rPr>
            </w:pPr>
            <w:r>
              <w:rPr>
                <w:rFonts w:ascii="Arial" w:hAnsi="Arial" w:cs="Arial"/>
                <w:sz w:val="16"/>
                <w:szCs w:val="16"/>
              </w:rPr>
              <w:t xml:space="preserve">+ </w:t>
            </w:r>
            <w:r w:rsidR="00CB0D5C" w:rsidRPr="00D054DA">
              <w:rPr>
                <w:rFonts w:ascii="Arial" w:hAnsi="Arial" w:cs="Arial"/>
                <w:sz w:val="16"/>
                <w:szCs w:val="16"/>
              </w:rPr>
              <w:t>0.52</w:t>
            </w:r>
          </w:p>
        </w:tc>
      </w:tr>
      <w:tr w:rsidR="006408E4" w:rsidRPr="00D054DA" w14:paraId="72C4FEB1" w14:textId="77777777" w:rsidTr="00411ABF">
        <w:trPr>
          <w:trHeight w:val="63"/>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4875F232" w14:textId="77777777" w:rsidR="006408E4" w:rsidRPr="00D054DA" w:rsidRDefault="006408E4" w:rsidP="00FE54F0">
            <w:pPr>
              <w:rPr>
                <w:rFonts w:ascii="Arial" w:hAnsi="Arial" w:cs="Arial"/>
                <w:sz w:val="16"/>
                <w:szCs w:val="16"/>
              </w:rPr>
            </w:pPr>
            <w:r w:rsidRPr="00D054DA">
              <w:rPr>
                <w:rFonts w:ascii="Arial" w:hAnsi="Arial" w:cs="Arial"/>
                <w:sz w:val="16"/>
                <w:szCs w:val="16"/>
              </w:rPr>
              <w:t>PERIMETRO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D9417A" w14:textId="3EB8E2BD" w:rsidR="006408E4" w:rsidRPr="00D054DA" w:rsidRDefault="00CB0D5C" w:rsidP="00FE54F0">
            <w:pPr>
              <w:jc w:val="center"/>
              <w:rPr>
                <w:rFonts w:ascii="Arial" w:hAnsi="Arial" w:cs="Arial"/>
                <w:sz w:val="16"/>
                <w:szCs w:val="16"/>
              </w:rPr>
            </w:pPr>
            <w:r w:rsidRPr="00D054DA">
              <w:rPr>
                <w:rFonts w:ascii="Arial" w:hAnsi="Arial" w:cs="Arial"/>
                <w:sz w:val="16"/>
                <w:szCs w:val="16"/>
              </w:rPr>
              <w:t>109.82</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CB1D2F0" w14:textId="77777777" w:rsidR="006408E4" w:rsidRPr="00D054DA" w:rsidRDefault="006408E4" w:rsidP="00FE54F0">
            <w:pPr>
              <w:rPr>
                <w:rFonts w:ascii="Arial" w:hAnsi="Arial" w:cs="Arial"/>
                <w:sz w:val="16"/>
                <w:szCs w:val="16"/>
              </w:rPr>
            </w:pPr>
            <w:r w:rsidRPr="00D054DA">
              <w:rPr>
                <w:rFonts w:ascii="Arial" w:hAnsi="Arial" w:cs="Arial"/>
                <w:sz w:val="16"/>
                <w:szCs w:val="16"/>
              </w:rPr>
              <w:t>PERIMETRO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F63780" w14:textId="3BBFB823" w:rsidR="006408E4" w:rsidRPr="00D054DA" w:rsidRDefault="00EA3274" w:rsidP="00FE54F0">
            <w:pPr>
              <w:jc w:val="center"/>
              <w:rPr>
                <w:rFonts w:ascii="Arial" w:hAnsi="Arial" w:cs="Arial"/>
                <w:sz w:val="16"/>
                <w:szCs w:val="16"/>
              </w:rPr>
            </w:pPr>
            <w:r w:rsidRPr="00D054DA">
              <w:rPr>
                <w:rFonts w:ascii="Arial" w:hAnsi="Arial" w:cs="Arial"/>
                <w:sz w:val="16"/>
                <w:szCs w:val="16"/>
              </w:rPr>
              <w:t>93.60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BBFC26" w14:textId="43E8DAE0" w:rsidR="006408E4" w:rsidRPr="00D054DA" w:rsidRDefault="00CB0D5C" w:rsidP="00FE54F0">
            <w:pPr>
              <w:jc w:val="center"/>
              <w:rPr>
                <w:rFonts w:ascii="Arial" w:hAnsi="Arial" w:cs="Arial"/>
                <w:sz w:val="16"/>
                <w:szCs w:val="16"/>
              </w:rPr>
            </w:pPr>
            <w:r w:rsidRPr="00D054DA">
              <w:rPr>
                <w:rFonts w:ascii="Arial" w:hAnsi="Arial" w:cs="Arial"/>
                <w:sz w:val="16"/>
                <w:szCs w:val="16"/>
              </w:rPr>
              <w:t>16.22</w:t>
            </w:r>
          </w:p>
        </w:tc>
      </w:tr>
    </w:tbl>
    <w:p w14:paraId="1F9B1106" w14:textId="77777777" w:rsidR="002D42B1" w:rsidRDefault="002D42B1" w:rsidP="00BC3ED9">
      <w:pPr>
        <w:contextualSpacing/>
        <w:jc w:val="both"/>
        <w:rPr>
          <w:rFonts w:ascii="Arial" w:hAnsi="Arial" w:cs="Arial"/>
          <w:sz w:val="21"/>
          <w:szCs w:val="21"/>
          <w:shd w:val="clear" w:color="auto" w:fill="FFFFFF"/>
        </w:rPr>
      </w:pPr>
    </w:p>
    <w:p w14:paraId="3B5A2DE8" w14:textId="2B3B9B30" w:rsidR="005E4914" w:rsidRDefault="005E4914" w:rsidP="005E4914">
      <w:pPr>
        <w:contextualSpacing/>
        <w:jc w:val="both"/>
        <w:rPr>
          <w:rFonts w:ascii="Arial" w:hAnsi="Arial" w:cs="Arial"/>
          <w:sz w:val="21"/>
          <w:szCs w:val="21"/>
          <w:shd w:val="clear" w:color="auto" w:fill="FFFFFF"/>
        </w:rPr>
      </w:pPr>
      <w:r>
        <w:rPr>
          <w:rFonts w:ascii="Arial" w:hAnsi="Arial" w:cs="Arial"/>
          <w:sz w:val="21"/>
          <w:szCs w:val="21"/>
          <w:shd w:val="clear" w:color="auto" w:fill="FFFFFF"/>
        </w:rPr>
        <w:t xml:space="preserve">Dado la consulta en la Ventanilla VUR del FMI 080-10548 se observa que el apartado de CABIDAD Y LINDEROS relaciona una descripción diferente a la consignada en el apartado de </w:t>
      </w:r>
      <w:r w:rsidRPr="005E4914">
        <w:rPr>
          <w:rFonts w:ascii="Arial" w:hAnsi="Arial" w:cs="Arial"/>
          <w:sz w:val="21"/>
          <w:szCs w:val="21"/>
          <w:shd w:val="clear" w:color="auto" w:fill="FFFFFF"/>
        </w:rPr>
        <w:t>Linderos Técnicamente Definidos</w:t>
      </w:r>
      <w:r>
        <w:rPr>
          <w:rFonts w:ascii="Arial" w:hAnsi="Arial" w:cs="Arial"/>
          <w:sz w:val="21"/>
          <w:szCs w:val="21"/>
          <w:shd w:val="clear" w:color="auto" w:fill="FFFFFF"/>
        </w:rPr>
        <w:t>, así;</w:t>
      </w:r>
    </w:p>
    <w:p w14:paraId="4C34594E" w14:textId="77777777" w:rsidR="005E4914" w:rsidRDefault="005E4914" w:rsidP="005E4914">
      <w:pPr>
        <w:contextualSpacing/>
        <w:jc w:val="both"/>
        <w:rPr>
          <w:rFonts w:ascii="Arial" w:hAnsi="Arial" w:cs="Arial"/>
          <w:sz w:val="21"/>
          <w:szCs w:val="21"/>
          <w:shd w:val="clear" w:color="auto" w:fill="FFFFFF"/>
        </w:rPr>
      </w:pPr>
    </w:p>
    <w:p w14:paraId="65DF515C" w14:textId="67FF9DB4" w:rsidR="005E4914" w:rsidRDefault="005E4914" w:rsidP="00BC3ED9">
      <w:pPr>
        <w:contextualSpacing/>
        <w:jc w:val="both"/>
        <w:rPr>
          <w:rFonts w:ascii="Arial" w:hAnsi="Arial" w:cs="Arial"/>
          <w:sz w:val="21"/>
          <w:szCs w:val="21"/>
          <w:shd w:val="clear" w:color="auto" w:fill="FFFFFF"/>
        </w:rPr>
      </w:pPr>
      <w:r>
        <w:rPr>
          <w:noProof/>
          <w:lang w:eastAsia="es-CO"/>
        </w:rPr>
        <w:drawing>
          <wp:inline distT="0" distB="0" distL="0" distR="0" wp14:anchorId="5452019E" wp14:editId="49A12D4C">
            <wp:extent cx="5789636" cy="1688123"/>
            <wp:effectExtent l="57150" t="57150" r="116205" b="1219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21029" cy="169727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412611" w14:textId="77777777" w:rsidR="005E4914" w:rsidRDefault="005E4914" w:rsidP="00BC3ED9">
      <w:pPr>
        <w:contextualSpacing/>
        <w:jc w:val="both"/>
        <w:rPr>
          <w:rFonts w:ascii="Arial" w:hAnsi="Arial" w:cs="Arial"/>
          <w:sz w:val="21"/>
          <w:szCs w:val="21"/>
          <w:shd w:val="clear" w:color="auto" w:fill="FFFFFF"/>
        </w:rPr>
      </w:pPr>
    </w:p>
    <w:p w14:paraId="42022D1B" w14:textId="461444B8" w:rsidR="007A5D5B" w:rsidRDefault="007A5D5B" w:rsidP="00BC3ED9">
      <w:pPr>
        <w:contextualSpacing/>
        <w:jc w:val="both"/>
        <w:rPr>
          <w:rFonts w:ascii="Arial" w:hAnsi="Arial" w:cs="Arial"/>
          <w:sz w:val="21"/>
          <w:szCs w:val="21"/>
          <w:shd w:val="clear" w:color="auto" w:fill="FFFFFF"/>
        </w:rPr>
      </w:pPr>
      <w:r>
        <w:rPr>
          <w:rFonts w:ascii="Arial" w:hAnsi="Arial" w:cs="Arial"/>
          <w:sz w:val="21"/>
          <w:szCs w:val="21"/>
          <w:shd w:val="clear" w:color="auto" w:fill="FFFFFF"/>
        </w:rPr>
        <w:t xml:space="preserve">Una vez </w:t>
      </w:r>
      <w:r w:rsidR="002D42B1">
        <w:rPr>
          <w:rFonts w:ascii="Arial" w:hAnsi="Arial" w:cs="Arial"/>
          <w:sz w:val="21"/>
          <w:szCs w:val="21"/>
          <w:shd w:val="clear" w:color="auto" w:fill="FFFFFF"/>
        </w:rPr>
        <w:t>observada la</w:t>
      </w:r>
      <w:r>
        <w:rPr>
          <w:rFonts w:ascii="Arial" w:hAnsi="Arial" w:cs="Arial"/>
          <w:sz w:val="21"/>
          <w:szCs w:val="21"/>
          <w:shd w:val="clear" w:color="auto" w:fill="FFFFFF"/>
        </w:rPr>
        <w:t xml:space="preserve"> descripción de linderos técnicos relacionados en el folio de matrícula N° 080-10548</w:t>
      </w:r>
      <w:r w:rsidR="002D42B1">
        <w:rPr>
          <w:rFonts w:ascii="Arial" w:hAnsi="Arial" w:cs="Arial"/>
          <w:sz w:val="21"/>
          <w:szCs w:val="21"/>
          <w:shd w:val="clear" w:color="auto" w:fill="FFFFFF"/>
        </w:rPr>
        <w:t xml:space="preserve"> (en fecha 26 de febrero de 2026)</w:t>
      </w:r>
      <w:r>
        <w:rPr>
          <w:rFonts w:ascii="Arial" w:hAnsi="Arial" w:cs="Arial"/>
          <w:sz w:val="21"/>
          <w:szCs w:val="21"/>
          <w:shd w:val="clear" w:color="auto" w:fill="FFFFFF"/>
        </w:rPr>
        <w:t xml:space="preserve"> se puede </w:t>
      </w:r>
      <w:r w:rsidR="002D42B1">
        <w:rPr>
          <w:rFonts w:ascii="Arial" w:hAnsi="Arial" w:cs="Arial"/>
          <w:sz w:val="21"/>
          <w:szCs w:val="21"/>
          <w:shd w:val="clear" w:color="auto" w:fill="FFFFFF"/>
        </w:rPr>
        <w:t>apreciar que fue tomada del acto administrativo expedido por el Gestor Catastral “</w:t>
      </w:r>
      <w:r w:rsidR="002D42B1" w:rsidRPr="002D42B1">
        <w:rPr>
          <w:rFonts w:ascii="Arial" w:hAnsi="Arial" w:cs="Arial"/>
          <w:sz w:val="21"/>
          <w:szCs w:val="21"/>
          <w:shd w:val="clear" w:color="auto" w:fill="FFFFFF"/>
        </w:rPr>
        <w:t>AREA 515.61 M2. SEGÚN RESOLUCION NO 01-47-001-001470-2025-10-12-2025. UNIDAD ADMINISTRATIVA ESPECIAL DE CATASTRO MULTIPROPOSITO</w:t>
      </w:r>
      <w:r w:rsidR="002D42B1">
        <w:rPr>
          <w:rFonts w:ascii="Arial" w:hAnsi="Arial" w:cs="Arial"/>
          <w:sz w:val="21"/>
          <w:szCs w:val="21"/>
          <w:shd w:val="clear" w:color="auto" w:fill="FFFFFF"/>
        </w:rPr>
        <w:t xml:space="preserve">” por lo cual no presentaría diferencia frente a las colindancias de la  </w:t>
      </w:r>
      <w:r w:rsidR="002D42B1" w:rsidRPr="002D42B1">
        <w:rPr>
          <w:rFonts w:ascii="Arial" w:hAnsi="Arial" w:cs="Arial"/>
          <w:sz w:val="21"/>
          <w:szCs w:val="21"/>
          <w:shd w:val="clear" w:color="auto" w:fill="FFFFFF"/>
        </w:rPr>
        <w:t>RESOLUCIÓN ° 01-47-001-001470-2025 DEL 10 DE DICIEMBRE DE 2025</w:t>
      </w:r>
      <w:r w:rsidR="002D42B1">
        <w:rPr>
          <w:rFonts w:ascii="Arial" w:hAnsi="Arial" w:cs="Arial"/>
          <w:sz w:val="21"/>
          <w:szCs w:val="21"/>
          <w:shd w:val="clear" w:color="auto" w:fill="FFFFFF"/>
        </w:rPr>
        <w:t>.</w:t>
      </w:r>
    </w:p>
    <w:p w14:paraId="68894949" w14:textId="77777777" w:rsidR="007A5D5B" w:rsidRDefault="007A5D5B" w:rsidP="00BC3ED9">
      <w:pPr>
        <w:contextualSpacing/>
        <w:jc w:val="both"/>
        <w:rPr>
          <w:rFonts w:ascii="Arial" w:hAnsi="Arial" w:cs="Arial"/>
          <w:sz w:val="21"/>
          <w:szCs w:val="21"/>
          <w:shd w:val="clear" w:color="auto" w:fill="FFFFFF"/>
        </w:rPr>
      </w:pP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1418"/>
        <w:gridCol w:w="1930"/>
        <w:gridCol w:w="1560"/>
        <w:gridCol w:w="1275"/>
      </w:tblGrid>
      <w:tr w:rsidR="007A5D5B" w:rsidRPr="00D054DA" w14:paraId="6A555991" w14:textId="77777777" w:rsidTr="003707D3">
        <w:trPr>
          <w:tblHeader/>
          <w:jc w:val="center"/>
        </w:trPr>
        <w:tc>
          <w:tcPr>
            <w:tcW w:w="17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74181"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COLINDANCIA</w:t>
            </w:r>
          </w:p>
          <w:p w14:paraId="59D8D48B"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 xml:space="preserve">RESOLUCIÓN </w:t>
            </w:r>
            <w:r w:rsidRPr="00D054DA">
              <w:rPr>
                <w:rFonts w:ascii="Arial" w:hAnsi="Arial" w:cs="Arial"/>
                <w:b/>
                <w:bCs/>
                <w:sz w:val="16"/>
                <w:szCs w:val="16"/>
              </w:rPr>
              <w:t xml:space="preserve">° </w:t>
            </w:r>
            <w:r w:rsidRPr="00D054DA">
              <w:rPr>
                <w:rFonts w:ascii="Arial" w:hAnsi="Arial" w:cs="Arial"/>
                <w:b/>
                <w:bCs/>
                <w:sz w:val="16"/>
                <w:szCs w:val="16"/>
                <w:lang w:val="es-ES"/>
              </w:rPr>
              <w:t>01-47-001-001470-2025 DEL 10 DE DICIEMBRE DE 2025</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5EBACD"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DISTANCIA DE COLINDANCIA</w:t>
            </w:r>
          </w:p>
          <w:p w14:paraId="4331304D"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m</w:t>
            </w:r>
          </w:p>
        </w:tc>
        <w:tc>
          <w:tcPr>
            <w:tcW w:w="193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16CE1E"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COLINDANCIA</w:t>
            </w:r>
          </w:p>
          <w:p w14:paraId="72EE2E0F" w14:textId="35EF18E0" w:rsidR="007A5D5B" w:rsidRPr="00D054DA" w:rsidRDefault="002D42B1" w:rsidP="003707D3">
            <w:pPr>
              <w:spacing w:after="0"/>
              <w:contextualSpacing/>
              <w:jc w:val="center"/>
              <w:rPr>
                <w:rFonts w:ascii="Arial" w:hAnsi="Arial" w:cs="Arial"/>
                <w:b/>
                <w:bCs/>
                <w:i/>
                <w:sz w:val="16"/>
                <w:szCs w:val="16"/>
              </w:rPr>
            </w:pPr>
            <w:r>
              <w:rPr>
                <w:rFonts w:ascii="Arial" w:hAnsi="Arial" w:cs="Arial"/>
                <w:b/>
                <w:bCs/>
                <w:sz w:val="16"/>
                <w:szCs w:val="16"/>
              </w:rPr>
              <w:t>FMI 080-10548 – Linderos técnicamente definidos consultado el 26/02/2026</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69FB7F"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DISTANCIA DE COLINDANCIA m</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E20F54"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DIFERENCIA</w:t>
            </w:r>
          </w:p>
          <w:p w14:paraId="6D72DB56" w14:textId="77777777" w:rsidR="007A5D5B" w:rsidRPr="00D054DA" w:rsidRDefault="007A5D5B" w:rsidP="003707D3">
            <w:pPr>
              <w:spacing w:after="0"/>
              <w:contextualSpacing/>
              <w:jc w:val="center"/>
              <w:rPr>
                <w:rFonts w:ascii="Arial" w:hAnsi="Arial" w:cs="Arial"/>
                <w:b/>
                <w:sz w:val="16"/>
                <w:szCs w:val="16"/>
              </w:rPr>
            </w:pPr>
            <w:r w:rsidRPr="00D054DA">
              <w:rPr>
                <w:rFonts w:ascii="Arial" w:hAnsi="Arial" w:cs="Arial"/>
                <w:b/>
                <w:sz w:val="16"/>
                <w:szCs w:val="16"/>
              </w:rPr>
              <w:t>m</w:t>
            </w:r>
          </w:p>
        </w:tc>
      </w:tr>
      <w:tr w:rsidR="007A5D5B" w:rsidRPr="00D054DA" w14:paraId="75543D3F" w14:textId="77777777" w:rsidTr="003707D3">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6759FC18" w14:textId="77777777" w:rsidR="007A5D5B" w:rsidRPr="00D054DA" w:rsidRDefault="007A5D5B" w:rsidP="007A5D5B">
            <w:pPr>
              <w:rPr>
                <w:rFonts w:ascii="Arial" w:hAnsi="Arial" w:cs="Arial"/>
                <w:sz w:val="16"/>
                <w:szCs w:val="16"/>
              </w:rPr>
            </w:pPr>
            <w:r w:rsidRPr="00D054DA">
              <w:rPr>
                <w:rFonts w:ascii="Arial" w:hAnsi="Arial" w:cs="Arial"/>
                <w:sz w:val="16"/>
                <w:szCs w:val="16"/>
              </w:rPr>
              <w:t>NORTE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291E8E" w14:textId="77777777" w:rsidR="007A5D5B" w:rsidRPr="00D054DA" w:rsidRDefault="007A5D5B" w:rsidP="007A5D5B">
            <w:pPr>
              <w:jc w:val="center"/>
              <w:rPr>
                <w:rFonts w:ascii="Arial" w:hAnsi="Arial" w:cs="Arial"/>
                <w:sz w:val="16"/>
                <w:szCs w:val="16"/>
              </w:rPr>
            </w:pPr>
            <w:r w:rsidRPr="00D054DA">
              <w:rPr>
                <w:rFonts w:ascii="Arial" w:hAnsi="Arial" w:cs="Arial"/>
                <w:sz w:val="16"/>
                <w:szCs w:val="16"/>
              </w:rPr>
              <w:t>42.8</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E85EE65" w14:textId="77777777" w:rsidR="007A5D5B" w:rsidRPr="00D054DA" w:rsidRDefault="007A5D5B" w:rsidP="007A5D5B">
            <w:pPr>
              <w:rPr>
                <w:rFonts w:ascii="Arial" w:hAnsi="Arial" w:cs="Arial"/>
                <w:sz w:val="16"/>
                <w:szCs w:val="16"/>
              </w:rPr>
            </w:pPr>
            <w:r w:rsidRPr="00D054DA">
              <w:rPr>
                <w:rFonts w:ascii="Arial" w:hAnsi="Arial" w:cs="Arial"/>
                <w:sz w:val="16"/>
                <w:szCs w:val="16"/>
              </w:rPr>
              <w:t>NORTE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3179D77" w14:textId="3A39FEFE" w:rsidR="007A5D5B" w:rsidRPr="00D054DA" w:rsidRDefault="007A5D5B" w:rsidP="007A5D5B">
            <w:pPr>
              <w:jc w:val="center"/>
              <w:rPr>
                <w:rFonts w:ascii="Arial" w:hAnsi="Arial" w:cs="Arial"/>
                <w:sz w:val="16"/>
                <w:szCs w:val="16"/>
              </w:rPr>
            </w:pPr>
            <w:r w:rsidRPr="00D054DA">
              <w:rPr>
                <w:rFonts w:ascii="Arial" w:hAnsi="Arial" w:cs="Arial"/>
                <w:sz w:val="16"/>
                <w:szCs w:val="16"/>
              </w:rPr>
              <w:t>42.8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00CA0D" w14:textId="49D057CC" w:rsidR="007A5D5B" w:rsidRPr="00D054DA" w:rsidRDefault="007A5D5B" w:rsidP="007A5D5B">
            <w:pPr>
              <w:jc w:val="center"/>
              <w:rPr>
                <w:rFonts w:ascii="Arial" w:hAnsi="Arial" w:cs="Arial"/>
                <w:sz w:val="16"/>
                <w:szCs w:val="16"/>
              </w:rPr>
            </w:pPr>
            <w:r>
              <w:rPr>
                <w:rFonts w:ascii="Arial" w:hAnsi="Arial" w:cs="Arial"/>
                <w:sz w:val="16"/>
                <w:szCs w:val="16"/>
              </w:rPr>
              <w:t>0</w:t>
            </w:r>
          </w:p>
        </w:tc>
      </w:tr>
      <w:tr w:rsidR="007A5D5B" w:rsidRPr="00D054DA" w14:paraId="029DACBB" w14:textId="77777777" w:rsidTr="003707D3">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3BBE82B6" w14:textId="77777777" w:rsidR="007A5D5B" w:rsidRPr="00D054DA" w:rsidRDefault="007A5D5B" w:rsidP="007A5D5B">
            <w:pPr>
              <w:rPr>
                <w:rFonts w:ascii="Arial" w:hAnsi="Arial" w:cs="Arial"/>
                <w:sz w:val="16"/>
                <w:szCs w:val="16"/>
              </w:rPr>
            </w:pPr>
            <w:r w:rsidRPr="00D054DA">
              <w:rPr>
                <w:rFonts w:ascii="Arial" w:hAnsi="Arial" w:cs="Arial"/>
                <w:sz w:val="16"/>
                <w:szCs w:val="16"/>
              </w:rPr>
              <w:t>ESTE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A95E74" w14:textId="77777777" w:rsidR="007A5D5B" w:rsidRPr="00D054DA" w:rsidRDefault="007A5D5B" w:rsidP="007A5D5B">
            <w:pPr>
              <w:jc w:val="center"/>
              <w:rPr>
                <w:rFonts w:ascii="Arial" w:hAnsi="Arial" w:cs="Arial"/>
                <w:sz w:val="16"/>
                <w:szCs w:val="16"/>
              </w:rPr>
            </w:pPr>
            <w:r w:rsidRPr="00D054DA">
              <w:rPr>
                <w:rFonts w:ascii="Arial" w:hAnsi="Arial" w:cs="Arial"/>
                <w:sz w:val="16"/>
                <w:szCs w:val="16"/>
              </w:rPr>
              <w:t>11.41</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A9955EA" w14:textId="77777777" w:rsidR="007A5D5B" w:rsidRPr="00D054DA" w:rsidRDefault="007A5D5B" w:rsidP="007A5D5B">
            <w:pPr>
              <w:rPr>
                <w:rFonts w:ascii="Arial" w:hAnsi="Arial" w:cs="Arial"/>
                <w:sz w:val="16"/>
                <w:szCs w:val="16"/>
              </w:rPr>
            </w:pPr>
            <w:r w:rsidRPr="00D054DA">
              <w:rPr>
                <w:rFonts w:ascii="Arial" w:hAnsi="Arial" w:cs="Arial"/>
                <w:sz w:val="16"/>
                <w:szCs w:val="16"/>
              </w:rPr>
              <w:t>ESTE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781E0AD" w14:textId="13D0CBED" w:rsidR="007A5D5B" w:rsidRPr="00D054DA" w:rsidRDefault="007A5D5B" w:rsidP="007A5D5B">
            <w:pPr>
              <w:jc w:val="center"/>
              <w:rPr>
                <w:rFonts w:ascii="Arial" w:hAnsi="Arial" w:cs="Arial"/>
                <w:sz w:val="16"/>
                <w:szCs w:val="16"/>
              </w:rPr>
            </w:pPr>
            <w:r w:rsidRPr="00D054DA">
              <w:rPr>
                <w:rFonts w:ascii="Arial" w:hAnsi="Arial" w:cs="Arial"/>
                <w:sz w:val="16"/>
                <w:szCs w:val="16"/>
              </w:rPr>
              <w:t>11.41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95319F" w14:textId="1B88745B" w:rsidR="007A5D5B" w:rsidRPr="00D054DA" w:rsidRDefault="007A5D5B" w:rsidP="007A5D5B">
            <w:pPr>
              <w:jc w:val="center"/>
              <w:rPr>
                <w:rFonts w:ascii="Arial" w:hAnsi="Arial" w:cs="Arial"/>
                <w:sz w:val="16"/>
                <w:szCs w:val="16"/>
              </w:rPr>
            </w:pPr>
            <w:r>
              <w:rPr>
                <w:rFonts w:ascii="Arial" w:hAnsi="Arial" w:cs="Arial"/>
                <w:sz w:val="16"/>
                <w:szCs w:val="16"/>
              </w:rPr>
              <w:t>0</w:t>
            </w:r>
          </w:p>
        </w:tc>
      </w:tr>
      <w:tr w:rsidR="007A5D5B" w:rsidRPr="00D054DA" w14:paraId="67DDC711" w14:textId="77777777" w:rsidTr="003707D3">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75F84118" w14:textId="77777777" w:rsidR="007A5D5B" w:rsidRPr="00D054DA" w:rsidRDefault="007A5D5B" w:rsidP="007A5D5B">
            <w:pPr>
              <w:rPr>
                <w:rFonts w:ascii="Arial" w:hAnsi="Arial" w:cs="Arial"/>
                <w:sz w:val="16"/>
                <w:szCs w:val="16"/>
              </w:rPr>
            </w:pPr>
            <w:r w:rsidRPr="00D054DA">
              <w:rPr>
                <w:rFonts w:ascii="Arial" w:hAnsi="Arial" w:cs="Arial"/>
                <w:sz w:val="16"/>
                <w:szCs w:val="16"/>
              </w:rPr>
              <w:t>SUR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63AA5" w14:textId="77777777" w:rsidR="007A5D5B" w:rsidRPr="00D054DA" w:rsidRDefault="007A5D5B" w:rsidP="007A5D5B">
            <w:pPr>
              <w:jc w:val="center"/>
              <w:rPr>
                <w:rFonts w:ascii="Arial" w:hAnsi="Arial" w:cs="Arial"/>
                <w:sz w:val="16"/>
                <w:szCs w:val="16"/>
              </w:rPr>
            </w:pPr>
            <w:r w:rsidRPr="00D054DA">
              <w:rPr>
                <w:rFonts w:ascii="Arial" w:hAnsi="Arial" w:cs="Arial"/>
                <w:sz w:val="16"/>
                <w:szCs w:val="16"/>
              </w:rPr>
              <w:t>43.13</w:t>
            </w:r>
          </w:p>
        </w:tc>
        <w:tc>
          <w:tcPr>
            <w:tcW w:w="1930" w:type="dxa"/>
            <w:tcBorders>
              <w:top w:val="single" w:sz="4" w:space="0" w:color="auto"/>
              <w:left w:val="single" w:sz="4" w:space="0" w:color="auto"/>
              <w:bottom w:val="single" w:sz="4" w:space="0" w:color="auto"/>
              <w:right w:val="single" w:sz="4" w:space="0" w:color="auto"/>
            </w:tcBorders>
            <w:vAlign w:val="center"/>
            <w:hideMark/>
          </w:tcPr>
          <w:p w14:paraId="4E649F56" w14:textId="77777777" w:rsidR="007A5D5B" w:rsidRPr="00D054DA" w:rsidRDefault="007A5D5B" w:rsidP="007A5D5B">
            <w:pPr>
              <w:rPr>
                <w:rFonts w:ascii="Arial" w:hAnsi="Arial" w:cs="Arial"/>
                <w:sz w:val="16"/>
                <w:szCs w:val="16"/>
              </w:rPr>
            </w:pPr>
            <w:r w:rsidRPr="00D054DA">
              <w:rPr>
                <w:rFonts w:ascii="Arial" w:hAnsi="Arial" w:cs="Arial"/>
                <w:sz w:val="16"/>
                <w:szCs w:val="16"/>
              </w:rPr>
              <w:t>SUR</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5418674" w14:textId="51ACE863" w:rsidR="007A5D5B" w:rsidRPr="00D054DA" w:rsidRDefault="007A5D5B" w:rsidP="007A5D5B">
            <w:pPr>
              <w:jc w:val="center"/>
              <w:rPr>
                <w:rFonts w:ascii="Arial" w:hAnsi="Arial" w:cs="Arial"/>
                <w:sz w:val="16"/>
                <w:szCs w:val="16"/>
              </w:rPr>
            </w:pPr>
            <w:r w:rsidRPr="00D054DA">
              <w:rPr>
                <w:rFonts w:ascii="Arial" w:hAnsi="Arial" w:cs="Arial"/>
                <w:sz w:val="16"/>
                <w:szCs w:val="16"/>
              </w:rPr>
              <w:t>43.13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CFCC4F" w14:textId="44858835" w:rsidR="007A5D5B" w:rsidRPr="00D054DA" w:rsidRDefault="007A5D5B" w:rsidP="007A5D5B">
            <w:pPr>
              <w:pStyle w:val="Prrafodelista"/>
              <w:spacing w:after="0" w:line="240" w:lineRule="auto"/>
              <w:ind w:left="0"/>
              <w:jc w:val="center"/>
              <w:rPr>
                <w:rFonts w:ascii="Arial" w:hAnsi="Arial" w:cs="Arial"/>
                <w:sz w:val="16"/>
                <w:szCs w:val="16"/>
              </w:rPr>
            </w:pPr>
            <w:r>
              <w:rPr>
                <w:rFonts w:ascii="Arial" w:hAnsi="Arial" w:cs="Arial"/>
                <w:sz w:val="16"/>
                <w:szCs w:val="16"/>
              </w:rPr>
              <w:t>0</w:t>
            </w:r>
          </w:p>
        </w:tc>
      </w:tr>
      <w:tr w:rsidR="007A5D5B" w:rsidRPr="00D054DA" w14:paraId="17B9C057" w14:textId="77777777" w:rsidTr="003707D3">
        <w:trPr>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422AC53F" w14:textId="77777777" w:rsidR="007A5D5B" w:rsidRPr="00D054DA" w:rsidRDefault="007A5D5B" w:rsidP="007A5D5B">
            <w:pPr>
              <w:rPr>
                <w:rFonts w:ascii="Arial" w:hAnsi="Arial" w:cs="Arial"/>
                <w:sz w:val="16"/>
                <w:szCs w:val="16"/>
              </w:rPr>
            </w:pPr>
            <w:r w:rsidRPr="00D054DA">
              <w:rPr>
                <w:rFonts w:ascii="Arial" w:hAnsi="Arial" w:cs="Arial"/>
                <w:sz w:val="16"/>
                <w:szCs w:val="16"/>
              </w:rPr>
              <w:t>OESTE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DDD534" w14:textId="77777777" w:rsidR="007A5D5B" w:rsidRPr="00D054DA" w:rsidRDefault="007A5D5B" w:rsidP="007A5D5B">
            <w:pPr>
              <w:jc w:val="center"/>
              <w:rPr>
                <w:rFonts w:ascii="Arial" w:hAnsi="Arial" w:cs="Arial"/>
                <w:sz w:val="16"/>
                <w:szCs w:val="16"/>
              </w:rPr>
            </w:pPr>
            <w:r w:rsidRPr="00D054DA">
              <w:rPr>
                <w:rFonts w:ascii="Arial" w:hAnsi="Arial" w:cs="Arial"/>
                <w:sz w:val="16"/>
                <w:szCs w:val="16"/>
              </w:rPr>
              <w:t>12.48</w:t>
            </w:r>
          </w:p>
        </w:tc>
        <w:tc>
          <w:tcPr>
            <w:tcW w:w="1930" w:type="dxa"/>
            <w:tcBorders>
              <w:top w:val="single" w:sz="4" w:space="0" w:color="auto"/>
              <w:left w:val="single" w:sz="4" w:space="0" w:color="auto"/>
              <w:bottom w:val="single" w:sz="4" w:space="0" w:color="auto"/>
              <w:right w:val="single" w:sz="4" w:space="0" w:color="auto"/>
            </w:tcBorders>
            <w:vAlign w:val="center"/>
            <w:hideMark/>
          </w:tcPr>
          <w:p w14:paraId="42492B7E" w14:textId="77777777" w:rsidR="007A5D5B" w:rsidRPr="00D054DA" w:rsidRDefault="007A5D5B" w:rsidP="007A5D5B">
            <w:pPr>
              <w:rPr>
                <w:rFonts w:ascii="Arial" w:hAnsi="Arial" w:cs="Arial"/>
                <w:sz w:val="16"/>
                <w:szCs w:val="16"/>
              </w:rPr>
            </w:pPr>
            <w:r w:rsidRPr="00D054DA">
              <w:rPr>
                <w:rFonts w:ascii="Arial" w:hAnsi="Arial" w:cs="Arial"/>
                <w:sz w:val="16"/>
                <w:szCs w:val="16"/>
              </w:rPr>
              <w:t>OESTE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166781" w14:textId="7171FDAB" w:rsidR="007A5D5B" w:rsidRPr="00D054DA" w:rsidRDefault="007A5D5B" w:rsidP="007A5D5B">
            <w:pPr>
              <w:jc w:val="center"/>
              <w:rPr>
                <w:rFonts w:ascii="Arial" w:hAnsi="Arial" w:cs="Arial"/>
                <w:sz w:val="16"/>
                <w:szCs w:val="16"/>
              </w:rPr>
            </w:pPr>
            <w:r w:rsidRPr="00D054DA">
              <w:rPr>
                <w:rFonts w:ascii="Arial" w:hAnsi="Arial" w:cs="Arial"/>
                <w:sz w:val="16"/>
                <w:szCs w:val="16"/>
              </w:rPr>
              <w:t>12.48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8D7476" w14:textId="63BD7D58" w:rsidR="007A5D5B" w:rsidRPr="00D054DA" w:rsidRDefault="007A5D5B" w:rsidP="007A5D5B">
            <w:pPr>
              <w:jc w:val="center"/>
              <w:rPr>
                <w:rFonts w:ascii="Arial" w:hAnsi="Arial" w:cs="Arial"/>
                <w:sz w:val="16"/>
                <w:szCs w:val="16"/>
              </w:rPr>
            </w:pPr>
            <w:r>
              <w:rPr>
                <w:rFonts w:ascii="Arial" w:hAnsi="Arial" w:cs="Arial"/>
                <w:sz w:val="16"/>
                <w:szCs w:val="16"/>
              </w:rPr>
              <w:t>0</w:t>
            </w:r>
          </w:p>
        </w:tc>
      </w:tr>
      <w:tr w:rsidR="007A5D5B" w:rsidRPr="00D054DA" w14:paraId="468D9E64" w14:textId="77777777" w:rsidTr="003707D3">
        <w:trPr>
          <w:trHeight w:val="63"/>
          <w:jc w:val="center"/>
        </w:trPr>
        <w:tc>
          <w:tcPr>
            <w:tcW w:w="1750" w:type="dxa"/>
            <w:tcBorders>
              <w:top w:val="single" w:sz="4" w:space="0" w:color="auto"/>
              <w:left w:val="single" w:sz="4" w:space="0" w:color="auto"/>
              <w:bottom w:val="single" w:sz="4" w:space="0" w:color="auto"/>
              <w:right w:val="single" w:sz="4" w:space="0" w:color="auto"/>
            </w:tcBorders>
            <w:vAlign w:val="center"/>
            <w:hideMark/>
          </w:tcPr>
          <w:p w14:paraId="4C148B8B" w14:textId="77777777" w:rsidR="007A5D5B" w:rsidRPr="00D054DA" w:rsidRDefault="007A5D5B" w:rsidP="007A5D5B">
            <w:pPr>
              <w:rPr>
                <w:rFonts w:ascii="Arial" w:hAnsi="Arial" w:cs="Arial"/>
                <w:sz w:val="16"/>
                <w:szCs w:val="16"/>
              </w:rPr>
            </w:pPr>
            <w:r w:rsidRPr="00D054DA">
              <w:rPr>
                <w:rFonts w:ascii="Arial" w:hAnsi="Arial" w:cs="Arial"/>
                <w:sz w:val="16"/>
                <w:szCs w:val="16"/>
              </w:rPr>
              <w:t>PERIMETRO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3A2757" w14:textId="77777777" w:rsidR="007A5D5B" w:rsidRPr="00D054DA" w:rsidRDefault="007A5D5B" w:rsidP="007A5D5B">
            <w:pPr>
              <w:jc w:val="center"/>
              <w:rPr>
                <w:rFonts w:ascii="Arial" w:hAnsi="Arial" w:cs="Arial"/>
                <w:sz w:val="16"/>
                <w:szCs w:val="16"/>
              </w:rPr>
            </w:pPr>
            <w:r w:rsidRPr="00D054DA">
              <w:rPr>
                <w:rFonts w:ascii="Arial" w:hAnsi="Arial" w:cs="Arial"/>
                <w:sz w:val="16"/>
                <w:szCs w:val="16"/>
              </w:rPr>
              <w:t>109.82</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1041843" w14:textId="77777777" w:rsidR="007A5D5B" w:rsidRPr="00D054DA" w:rsidRDefault="007A5D5B" w:rsidP="007A5D5B">
            <w:pPr>
              <w:rPr>
                <w:rFonts w:ascii="Arial" w:hAnsi="Arial" w:cs="Arial"/>
                <w:sz w:val="16"/>
                <w:szCs w:val="16"/>
              </w:rPr>
            </w:pPr>
            <w:r w:rsidRPr="00D054DA">
              <w:rPr>
                <w:rFonts w:ascii="Arial" w:hAnsi="Arial" w:cs="Arial"/>
                <w:sz w:val="16"/>
                <w:szCs w:val="16"/>
              </w:rPr>
              <w:t>PERIMETRO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238C24" w14:textId="2E446844" w:rsidR="007A5D5B" w:rsidRPr="00D054DA" w:rsidRDefault="007A5D5B" w:rsidP="007A5D5B">
            <w:pPr>
              <w:jc w:val="center"/>
              <w:rPr>
                <w:rFonts w:ascii="Arial" w:hAnsi="Arial" w:cs="Arial"/>
                <w:sz w:val="16"/>
                <w:szCs w:val="16"/>
              </w:rPr>
            </w:pPr>
            <w:r w:rsidRPr="00D054DA">
              <w:rPr>
                <w:rFonts w:ascii="Arial" w:hAnsi="Arial" w:cs="Arial"/>
                <w:sz w:val="16"/>
                <w:szCs w:val="16"/>
              </w:rPr>
              <w:t>109.82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FC43E10" w14:textId="4AF88A7F" w:rsidR="007A5D5B" w:rsidRPr="00D054DA" w:rsidRDefault="007A5D5B" w:rsidP="007A5D5B">
            <w:pPr>
              <w:jc w:val="center"/>
              <w:rPr>
                <w:rFonts w:ascii="Arial" w:hAnsi="Arial" w:cs="Arial"/>
                <w:sz w:val="16"/>
                <w:szCs w:val="16"/>
              </w:rPr>
            </w:pPr>
            <w:r>
              <w:rPr>
                <w:rFonts w:ascii="Arial" w:hAnsi="Arial" w:cs="Arial"/>
                <w:sz w:val="16"/>
                <w:szCs w:val="16"/>
              </w:rPr>
              <w:t>0</w:t>
            </w:r>
          </w:p>
        </w:tc>
      </w:tr>
    </w:tbl>
    <w:p w14:paraId="3953E8E6" w14:textId="77777777" w:rsidR="007A5D5B" w:rsidRDefault="007A5D5B" w:rsidP="00BC3ED9">
      <w:pPr>
        <w:contextualSpacing/>
        <w:jc w:val="both"/>
        <w:rPr>
          <w:rFonts w:ascii="Arial" w:hAnsi="Arial" w:cs="Arial"/>
          <w:sz w:val="21"/>
          <w:szCs w:val="21"/>
          <w:shd w:val="clear" w:color="auto" w:fill="FFFFFF"/>
        </w:rPr>
      </w:pPr>
    </w:p>
    <w:p w14:paraId="55DF5496" w14:textId="77777777" w:rsidR="00CB0D5C" w:rsidRPr="00D054DA" w:rsidRDefault="00CB0D5C" w:rsidP="00BC3ED9">
      <w:pPr>
        <w:contextualSpacing/>
        <w:jc w:val="both"/>
        <w:rPr>
          <w:rFonts w:ascii="Arial" w:hAnsi="Arial" w:cs="Arial"/>
          <w:sz w:val="21"/>
          <w:szCs w:val="21"/>
          <w:shd w:val="clear" w:color="auto" w:fill="FFFFFF"/>
        </w:rPr>
      </w:pPr>
    </w:p>
    <w:p w14:paraId="078B9FAF" w14:textId="77777777" w:rsidR="00CB0D5C" w:rsidRPr="00D054DA" w:rsidRDefault="00CB0D5C" w:rsidP="00CB0D5C">
      <w:pPr>
        <w:contextualSpacing/>
        <w:rPr>
          <w:rFonts w:ascii="Arial" w:hAnsi="Arial" w:cs="Arial"/>
          <w:sz w:val="21"/>
          <w:szCs w:val="21"/>
          <w:u w:val="single"/>
        </w:rPr>
      </w:pPr>
      <w:r w:rsidRPr="00D054DA">
        <w:rPr>
          <w:rFonts w:ascii="Arial" w:hAnsi="Arial" w:cs="Arial"/>
          <w:sz w:val="21"/>
          <w:szCs w:val="21"/>
          <w:u w:val="single"/>
        </w:rPr>
        <w:t xml:space="preserve">Resultado de la Verificación de Colindancias: </w:t>
      </w:r>
    </w:p>
    <w:p w14:paraId="1279C422" w14:textId="77777777" w:rsidR="00CB0D5C" w:rsidRPr="00D054DA" w:rsidRDefault="00CB0D5C" w:rsidP="00CB0D5C">
      <w:pPr>
        <w:contextualSpacing/>
        <w:rPr>
          <w:rFonts w:ascii="Arial" w:hAnsi="Arial" w:cs="Arial"/>
          <w:sz w:val="21"/>
          <w:szCs w:val="21"/>
          <w:u w:val="single"/>
        </w:rPr>
      </w:pPr>
    </w:p>
    <w:p w14:paraId="646611BC" w14:textId="6F578D93" w:rsidR="00CB0D5C" w:rsidRPr="00D054DA" w:rsidRDefault="00CB0D5C" w:rsidP="00CB0D5C">
      <w:pPr>
        <w:contextualSpacing/>
        <w:jc w:val="both"/>
        <w:rPr>
          <w:rFonts w:ascii="Arial" w:hAnsi="Arial" w:cs="Arial"/>
          <w:sz w:val="21"/>
          <w:szCs w:val="21"/>
        </w:rPr>
      </w:pPr>
      <w:r w:rsidRPr="00D054DA">
        <w:rPr>
          <w:rFonts w:ascii="Arial" w:hAnsi="Arial" w:cs="Arial"/>
          <w:sz w:val="21"/>
          <w:szCs w:val="21"/>
        </w:rPr>
        <w:t>En cuanto a la verificación de colindancias de la descripción de linderos del acto administrativo, frente a la información registral de los predios colindantes, se pudo identificar que</w:t>
      </w:r>
      <w:r w:rsidR="00A11AE0">
        <w:rPr>
          <w:rFonts w:ascii="Arial" w:hAnsi="Arial" w:cs="Arial"/>
          <w:sz w:val="21"/>
          <w:szCs w:val="21"/>
        </w:rPr>
        <w:t>,</w:t>
      </w:r>
      <w:r w:rsidRPr="00D054DA">
        <w:rPr>
          <w:rFonts w:ascii="Arial" w:hAnsi="Arial" w:cs="Arial"/>
          <w:sz w:val="21"/>
          <w:szCs w:val="21"/>
        </w:rPr>
        <w:t xml:space="preserve"> en la tradición de los mismos, se encuentran referidos a una vía pública, el mar Caribe, presuntos propietarios colindantes, una Propiedad Horizontal y al arcifinio Cerro. </w:t>
      </w:r>
      <w:r w:rsidR="00A11AE0" w:rsidRPr="005E4914">
        <w:rPr>
          <w:rFonts w:ascii="Arial" w:hAnsi="Arial" w:cs="Arial"/>
          <w:sz w:val="21"/>
          <w:szCs w:val="21"/>
        </w:rPr>
        <w:t>Es necesario considerar que los linderos descritos en los títulos de dominio también hacen referencia a las distancias entre las colindancias, de tal manera que en la revisión correspondiente, se tendrán en cuenta las mismas frente a las distancias de colindancias consignadas en el acto administrativo e</w:t>
      </w:r>
      <w:r w:rsidR="005E4914">
        <w:rPr>
          <w:rFonts w:ascii="Arial" w:hAnsi="Arial" w:cs="Arial"/>
          <w:sz w:val="21"/>
          <w:szCs w:val="21"/>
        </w:rPr>
        <w:t>xpedido por el gestor catastral.</w:t>
      </w:r>
    </w:p>
    <w:p w14:paraId="3AC33AC7" w14:textId="77777777" w:rsidR="00CB0D5C" w:rsidRPr="00D054DA" w:rsidRDefault="00CB0D5C" w:rsidP="00CB0D5C">
      <w:pPr>
        <w:contextualSpacing/>
        <w:jc w:val="both"/>
        <w:rPr>
          <w:rFonts w:ascii="Arial" w:hAnsi="Arial" w:cs="Arial"/>
          <w:sz w:val="21"/>
          <w:szCs w:val="21"/>
        </w:rPr>
      </w:pPr>
    </w:p>
    <w:p w14:paraId="6EB2CA31" w14:textId="7E892F2E" w:rsidR="00CB0D5C" w:rsidRPr="00D054DA" w:rsidRDefault="00CB0D5C" w:rsidP="00CB0D5C">
      <w:pPr>
        <w:contextualSpacing/>
        <w:jc w:val="both"/>
        <w:rPr>
          <w:rFonts w:ascii="Arial" w:hAnsi="Arial" w:cs="Arial"/>
          <w:sz w:val="21"/>
          <w:szCs w:val="21"/>
        </w:rPr>
      </w:pPr>
      <w:r w:rsidRPr="00D054DA">
        <w:rPr>
          <w:rFonts w:ascii="Arial" w:hAnsi="Arial" w:cs="Arial"/>
          <w:sz w:val="21"/>
          <w:szCs w:val="21"/>
        </w:rPr>
        <w:t xml:space="preserve">De la verificación de las colindancias contenidas en Resolución N° </w:t>
      </w:r>
      <w:r w:rsidR="007010BE" w:rsidRPr="00D054DA">
        <w:rPr>
          <w:rFonts w:ascii="Arial" w:hAnsi="Arial" w:cs="Arial"/>
          <w:bCs/>
          <w:sz w:val="21"/>
          <w:szCs w:val="21"/>
          <w:lang w:val="es-ES"/>
        </w:rPr>
        <w:t>01-47-001-001470-2025 del 10</w:t>
      </w:r>
      <w:r w:rsidRPr="00D054DA">
        <w:rPr>
          <w:rFonts w:ascii="Arial" w:hAnsi="Arial" w:cs="Arial"/>
          <w:bCs/>
          <w:sz w:val="21"/>
          <w:szCs w:val="21"/>
          <w:lang w:val="es-ES"/>
        </w:rPr>
        <w:t xml:space="preserve"> de diciembre de 2025</w:t>
      </w:r>
      <w:r w:rsidRPr="00D054DA">
        <w:rPr>
          <w:rFonts w:ascii="Arial" w:hAnsi="Arial" w:cs="Arial"/>
          <w:sz w:val="21"/>
          <w:szCs w:val="21"/>
        </w:rPr>
        <w:t xml:space="preserve">, se identifica coherencia en el lindero </w:t>
      </w:r>
      <w:r w:rsidR="007010BE" w:rsidRPr="00D054DA">
        <w:rPr>
          <w:rFonts w:ascii="Arial" w:hAnsi="Arial" w:cs="Arial"/>
          <w:sz w:val="21"/>
          <w:szCs w:val="21"/>
        </w:rPr>
        <w:t>Norte</w:t>
      </w:r>
      <w:r w:rsidRPr="00D054DA">
        <w:rPr>
          <w:rFonts w:ascii="Arial" w:hAnsi="Arial" w:cs="Arial"/>
          <w:sz w:val="21"/>
          <w:szCs w:val="21"/>
        </w:rPr>
        <w:t xml:space="preserve"> en cuanto el inmueble con numero predial </w:t>
      </w:r>
      <w:r w:rsidR="007010BE" w:rsidRPr="00D054DA">
        <w:rPr>
          <w:rFonts w:ascii="Arial" w:hAnsi="Arial" w:cs="Arial"/>
          <w:sz w:val="21"/>
          <w:szCs w:val="21"/>
        </w:rPr>
        <w:t xml:space="preserve">470010107000000490901900000000 </w:t>
      </w:r>
      <w:r w:rsidR="004C3898" w:rsidRPr="00D054DA">
        <w:rPr>
          <w:rFonts w:ascii="Arial" w:hAnsi="Arial" w:cs="Arial"/>
          <w:sz w:val="21"/>
          <w:szCs w:val="21"/>
        </w:rPr>
        <w:t>(</w:t>
      </w:r>
      <w:r w:rsidR="007010BE" w:rsidRPr="00D054DA">
        <w:rPr>
          <w:rFonts w:ascii="Arial" w:hAnsi="Arial" w:cs="Arial"/>
          <w:sz w:val="21"/>
          <w:szCs w:val="21"/>
        </w:rPr>
        <w:t>FMI 080-30</w:t>
      </w:r>
      <w:r w:rsidR="004C3898" w:rsidRPr="00D054DA">
        <w:rPr>
          <w:rFonts w:ascii="Arial" w:hAnsi="Arial" w:cs="Arial"/>
          <w:sz w:val="21"/>
          <w:szCs w:val="21"/>
        </w:rPr>
        <w:t xml:space="preserve"> Predio Matriz de una Propiedad Horizontal)</w:t>
      </w:r>
      <w:r w:rsidRPr="00D054DA">
        <w:rPr>
          <w:rFonts w:ascii="Arial" w:hAnsi="Arial" w:cs="Arial"/>
          <w:sz w:val="21"/>
          <w:szCs w:val="21"/>
        </w:rPr>
        <w:t xml:space="preserve">, encontrándose que procedería para esta colindancia la actualización de linderos con efectos registrales ya que revisada la cadena traditicia se encuentra correspondencia con el lindero descrito en los antecedentes registrales </w:t>
      </w:r>
      <w:r w:rsidR="003707D3">
        <w:rPr>
          <w:rFonts w:ascii="Arial" w:hAnsi="Arial" w:cs="Arial"/>
          <w:sz w:val="21"/>
          <w:szCs w:val="21"/>
        </w:rPr>
        <w:t>(</w:t>
      </w:r>
      <w:r w:rsidR="003707D3" w:rsidRPr="003707D3">
        <w:rPr>
          <w:rFonts w:ascii="Arial" w:hAnsi="Arial" w:cs="Arial"/>
          <w:sz w:val="21"/>
          <w:szCs w:val="21"/>
        </w:rPr>
        <w:t xml:space="preserve">Con inmueble que fue del </w:t>
      </w:r>
      <w:r w:rsidR="003707D3">
        <w:rPr>
          <w:rFonts w:ascii="Arial" w:hAnsi="Arial" w:cs="Arial"/>
          <w:sz w:val="21"/>
          <w:szCs w:val="21"/>
        </w:rPr>
        <w:t xml:space="preserve">Doctor JACOBO PINEDO BARROS) </w:t>
      </w:r>
      <w:r w:rsidRPr="00D054DA">
        <w:rPr>
          <w:rFonts w:ascii="Arial" w:hAnsi="Arial" w:cs="Arial"/>
          <w:sz w:val="21"/>
          <w:szCs w:val="21"/>
        </w:rPr>
        <w:t xml:space="preserve">frente al encontrado físicamente. </w:t>
      </w:r>
      <w:r w:rsidR="009014B4">
        <w:rPr>
          <w:rFonts w:ascii="Arial" w:hAnsi="Arial" w:cs="Arial"/>
          <w:sz w:val="21"/>
          <w:szCs w:val="21"/>
        </w:rPr>
        <w:t xml:space="preserve">No obstante, dada la diferencia de magnitud de la colindancia entre lo encontrado </w:t>
      </w:r>
      <w:r w:rsidR="003707D3">
        <w:rPr>
          <w:rFonts w:ascii="Arial" w:hAnsi="Arial" w:cs="Arial"/>
          <w:sz w:val="21"/>
          <w:szCs w:val="21"/>
        </w:rPr>
        <w:t>por el Gestor Catastral</w:t>
      </w:r>
      <w:r w:rsidR="009014B4">
        <w:rPr>
          <w:rFonts w:ascii="Arial" w:hAnsi="Arial" w:cs="Arial"/>
          <w:sz w:val="21"/>
          <w:szCs w:val="21"/>
        </w:rPr>
        <w:t xml:space="preserve"> frente a los </w:t>
      </w:r>
      <w:r w:rsidR="003707D3">
        <w:rPr>
          <w:rFonts w:ascii="Arial" w:hAnsi="Arial" w:cs="Arial"/>
          <w:sz w:val="21"/>
          <w:szCs w:val="21"/>
        </w:rPr>
        <w:t>títulos</w:t>
      </w:r>
      <w:r w:rsidR="009014B4">
        <w:rPr>
          <w:rFonts w:ascii="Arial" w:hAnsi="Arial" w:cs="Arial"/>
          <w:sz w:val="21"/>
          <w:szCs w:val="21"/>
        </w:rPr>
        <w:t xml:space="preserve"> inscritos en </w:t>
      </w:r>
      <w:r w:rsidR="003707D3">
        <w:rPr>
          <w:rFonts w:ascii="Arial" w:hAnsi="Arial" w:cs="Arial"/>
          <w:sz w:val="21"/>
          <w:szCs w:val="21"/>
        </w:rPr>
        <w:t>el FMI 080-10548,</w:t>
      </w:r>
      <w:r w:rsidR="009014B4">
        <w:rPr>
          <w:rFonts w:ascii="Arial" w:hAnsi="Arial" w:cs="Arial"/>
          <w:sz w:val="21"/>
          <w:szCs w:val="21"/>
        </w:rPr>
        <w:t xml:space="preserve"> </w:t>
      </w:r>
      <w:r w:rsidR="003707D3">
        <w:rPr>
          <w:rFonts w:ascii="Arial" w:hAnsi="Arial" w:cs="Arial"/>
          <w:sz w:val="21"/>
          <w:szCs w:val="21"/>
        </w:rPr>
        <w:t xml:space="preserve">y con el propósito de no generar afectaciones a terceros, se recomienda definir este lindero mediante el procedimiento de Rectificación de linderos por acuerdo entre las partes, el cual es un procedimiento </w:t>
      </w:r>
      <w:r w:rsidR="003707D3" w:rsidRPr="00D53696">
        <w:rPr>
          <w:rFonts w:ascii="Arial" w:hAnsi="Arial" w:cs="Arial"/>
          <w:sz w:val="21"/>
          <w:szCs w:val="21"/>
        </w:rPr>
        <w:t>completamente válido y complementario al de actualización de linderos con efectos registrales</w:t>
      </w:r>
      <w:r w:rsidR="003707D3">
        <w:rPr>
          <w:rFonts w:ascii="Arial" w:hAnsi="Arial" w:cs="Arial"/>
          <w:sz w:val="21"/>
          <w:szCs w:val="21"/>
        </w:rPr>
        <w:t>.</w:t>
      </w:r>
    </w:p>
    <w:p w14:paraId="5C03BB33" w14:textId="77777777" w:rsidR="00CB0D5C" w:rsidRPr="00D054DA" w:rsidRDefault="00CB0D5C" w:rsidP="00CB0D5C">
      <w:pPr>
        <w:contextualSpacing/>
        <w:jc w:val="both"/>
        <w:rPr>
          <w:rFonts w:ascii="Arial" w:hAnsi="Arial" w:cs="Arial"/>
          <w:sz w:val="21"/>
          <w:szCs w:val="21"/>
        </w:rPr>
      </w:pPr>
    </w:p>
    <w:p w14:paraId="1631880B" w14:textId="5D39B52F" w:rsidR="00CB0D5C" w:rsidRDefault="00CB0D5C" w:rsidP="00CB0D5C">
      <w:pPr>
        <w:contextualSpacing/>
        <w:jc w:val="both"/>
        <w:rPr>
          <w:rFonts w:ascii="Arial" w:hAnsi="Arial" w:cs="Arial"/>
          <w:sz w:val="21"/>
          <w:szCs w:val="21"/>
        </w:rPr>
      </w:pPr>
      <w:r w:rsidRPr="00D054DA">
        <w:rPr>
          <w:rFonts w:ascii="Arial" w:hAnsi="Arial" w:cs="Arial"/>
          <w:sz w:val="21"/>
          <w:szCs w:val="21"/>
        </w:rPr>
        <w:t xml:space="preserve">Respecto del lindero </w:t>
      </w:r>
      <w:r w:rsidR="007010BE" w:rsidRPr="00D054DA">
        <w:rPr>
          <w:rFonts w:ascii="Arial" w:hAnsi="Arial" w:cs="Arial"/>
          <w:sz w:val="21"/>
          <w:szCs w:val="21"/>
        </w:rPr>
        <w:t>Este</w:t>
      </w:r>
      <w:r w:rsidRPr="00D054DA">
        <w:rPr>
          <w:rFonts w:ascii="Arial" w:hAnsi="Arial" w:cs="Arial"/>
          <w:sz w:val="21"/>
          <w:szCs w:val="21"/>
        </w:rPr>
        <w:t xml:space="preserve"> se identifica en el acto administrativo la colindancia referida a la Vía </w:t>
      </w:r>
      <w:r w:rsidR="007010BE" w:rsidRPr="00D054DA">
        <w:rPr>
          <w:rFonts w:ascii="Arial" w:hAnsi="Arial" w:cs="Arial"/>
          <w:sz w:val="21"/>
          <w:szCs w:val="21"/>
        </w:rPr>
        <w:t xml:space="preserve">CARRERA 1 BIS </w:t>
      </w:r>
      <w:r w:rsidRPr="00D054DA">
        <w:rPr>
          <w:rFonts w:ascii="Arial" w:hAnsi="Arial" w:cs="Arial"/>
          <w:sz w:val="21"/>
          <w:szCs w:val="21"/>
        </w:rPr>
        <w:t>encontrándose que correspondería con los linderos inscritos en lo</w:t>
      </w:r>
      <w:r w:rsidR="007010BE" w:rsidRPr="00D054DA">
        <w:rPr>
          <w:rFonts w:ascii="Arial" w:hAnsi="Arial" w:cs="Arial"/>
          <w:sz w:val="21"/>
          <w:szCs w:val="21"/>
        </w:rPr>
        <w:t>s antecedentes del FMI 080-</w:t>
      </w:r>
      <w:r w:rsidR="008C496C" w:rsidRPr="00D054DA">
        <w:rPr>
          <w:rFonts w:ascii="Arial" w:hAnsi="Arial" w:cs="Arial"/>
          <w:sz w:val="21"/>
          <w:szCs w:val="21"/>
        </w:rPr>
        <w:t>30</w:t>
      </w:r>
      <w:r w:rsidRPr="00D054DA">
        <w:rPr>
          <w:rFonts w:ascii="Arial" w:hAnsi="Arial" w:cs="Arial"/>
          <w:sz w:val="21"/>
          <w:szCs w:val="21"/>
        </w:rPr>
        <w:t xml:space="preserve"> (predio en estudio) en el que se cita la colindancia con la </w:t>
      </w:r>
      <w:r w:rsidR="007010BE" w:rsidRPr="00D054DA">
        <w:rPr>
          <w:rFonts w:ascii="Arial" w:hAnsi="Arial" w:cs="Arial"/>
          <w:sz w:val="21"/>
          <w:szCs w:val="21"/>
        </w:rPr>
        <w:t xml:space="preserve">Carretera en medio </w:t>
      </w:r>
      <w:r w:rsidRPr="00D054DA">
        <w:rPr>
          <w:rFonts w:ascii="Arial" w:hAnsi="Arial" w:cs="Arial"/>
          <w:sz w:val="21"/>
          <w:szCs w:val="21"/>
        </w:rPr>
        <w:t xml:space="preserve">(se infiere </w:t>
      </w:r>
      <w:r w:rsidR="007010BE" w:rsidRPr="00D054DA">
        <w:rPr>
          <w:rFonts w:ascii="Arial" w:hAnsi="Arial" w:cs="Arial"/>
          <w:sz w:val="21"/>
          <w:szCs w:val="21"/>
        </w:rPr>
        <w:t>un elemento</w:t>
      </w:r>
      <w:r w:rsidRPr="00D054DA">
        <w:rPr>
          <w:rFonts w:ascii="Arial" w:hAnsi="Arial" w:cs="Arial"/>
          <w:sz w:val="21"/>
          <w:szCs w:val="21"/>
        </w:rPr>
        <w:t xml:space="preserve"> vial</w:t>
      </w:r>
      <w:r w:rsidR="007010BE" w:rsidRPr="00D054DA">
        <w:rPr>
          <w:rFonts w:ascii="Arial" w:hAnsi="Arial" w:cs="Arial"/>
          <w:sz w:val="21"/>
          <w:szCs w:val="21"/>
        </w:rPr>
        <w:t xml:space="preserve"> que define la colindancia</w:t>
      </w:r>
      <w:r w:rsidRPr="00D054DA">
        <w:rPr>
          <w:rFonts w:ascii="Arial" w:hAnsi="Arial" w:cs="Arial"/>
          <w:sz w:val="21"/>
          <w:szCs w:val="21"/>
        </w:rPr>
        <w:t>), por lo que, si bien procedería la actualización de linderos para esta colindancia,</w:t>
      </w:r>
      <w:r w:rsidR="003707D3">
        <w:rPr>
          <w:rFonts w:ascii="Arial" w:hAnsi="Arial" w:cs="Arial"/>
          <w:sz w:val="21"/>
          <w:szCs w:val="21"/>
        </w:rPr>
        <w:t xml:space="preserve"> observadas las diferencias de las distancias de colindancias en la cardinalidad Norte y Sur</w:t>
      </w:r>
      <w:r w:rsidRPr="00D054DA">
        <w:rPr>
          <w:rFonts w:ascii="Arial" w:hAnsi="Arial" w:cs="Arial"/>
          <w:sz w:val="21"/>
          <w:szCs w:val="21"/>
        </w:rPr>
        <w:t xml:space="preserve"> </w:t>
      </w:r>
      <w:r w:rsidR="003707D3">
        <w:rPr>
          <w:rFonts w:ascii="Arial" w:hAnsi="Arial" w:cs="Arial"/>
          <w:sz w:val="21"/>
          <w:szCs w:val="21"/>
        </w:rPr>
        <w:t xml:space="preserve">para garantizar la no apropiación de espacios públicos o </w:t>
      </w:r>
      <w:r w:rsidRPr="00D054DA">
        <w:rPr>
          <w:rFonts w:ascii="Arial" w:hAnsi="Arial" w:cs="Arial"/>
          <w:sz w:val="21"/>
          <w:szCs w:val="21"/>
        </w:rPr>
        <w:t>una superposición con el paramento de la vía, se recomienda al Gestor Catastral identificar el lindero con base en la Certificación expedida por la Entidad Administradora del bien de uso público donde se identifique  con precisión el lindero, la medida y el posicionamiento de dicho bien público, el cual es un procedimiento completamente válido y complementario al de actualización de linderos con efectos registra</w:t>
      </w:r>
      <w:r w:rsidR="00B16DFC" w:rsidRPr="00D054DA">
        <w:rPr>
          <w:rFonts w:ascii="Arial" w:hAnsi="Arial" w:cs="Arial"/>
          <w:sz w:val="21"/>
          <w:szCs w:val="21"/>
        </w:rPr>
        <w:t>les, soportado en el párrafo 2 del artículo 10 de la Resolución Conjunta SNR 11344 IGAC 1101 de 2020.</w:t>
      </w:r>
    </w:p>
    <w:p w14:paraId="053CD2C9" w14:textId="77777777" w:rsidR="00CB0D5C" w:rsidRPr="00D054DA" w:rsidRDefault="00CB0D5C" w:rsidP="00CB0D5C">
      <w:pPr>
        <w:contextualSpacing/>
        <w:jc w:val="both"/>
        <w:rPr>
          <w:rFonts w:ascii="Arial" w:hAnsi="Arial" w:cs="Arial"/>
          <w:sz w:val="21"/>
          <w:szCs w:val="21"/>
        </w:rPr>
      </w:pPr>
    </w:p>
    <w:p w14:paraId="2E6B02C7" w14:textId="6EED9A56" w:rsidR="00E84144" w:rsidRPr="00D054DA" w:rsidRDefault="00CB0D5C" w:rsidP="00E84144">
      <w:pPr>
        <w:contextualSpacing/>
        <w:jc w:val="both"/>
        <w:rPr>
          <w:rFonts w:ascii="Arial" w:hAnsi="Arial" w:cs="Arial"/>
          <w:sz w:val="21"/>
          <w:szCs w:val="21"/>
        </w:rPr>
      </w:pPr>
      <w:r w:rsidRPr="00D054DA">
        <w:rPr>
          <w:rFonts w:ascii="Arial" w:hAnsi="Arial" w:cs="Arial"/>
          <w:sz w:val="21"/>
          <w:szCs w:val="21"/>
        </w:rPr>
        <w:t>E</w:t>
      </w:r>
      <w:r w:rsidR="00B16DFC" w:rsidRPr="00D054DA">
        <w:rPr>
          <w:rFonts w:ascii="Arial" w:hAnsi="Arial" w:cs="Arial"/>
          <w:sz w:val="21"/>
          <w:szCs w:val="21"/>
        </w:rPr>
        <w:t>n relación del lindero Sur</w:t>
      </w:r>
      <w:r w:rsidRPr="00D054DA">
        <w:rPr>
          <w:rFonts w:ascii="Arial" w:hAnsi="Arial" w:cs="Arial"/>
          <w:sz w:val="21"/>
          <w:szCs w:val="21"/>
        </w:rPr>
        <w:t xml:space="preserve"> se identifica por parte del Gestor Catastral la colindancia con </w:t>
      </w:r>
      <w:r w:rsidR="00B16DFC" w:rsidRPr="00D054DA">
        <w:rPr>
          <w:rFonts w:ascii="Arial" w:hAnsi="Arial" w:cs="Arial"/>
          <w:sz w:val="21"/>
          <w:szCs w:val="21"/>
        </w:rPr>
        <w:t xml:space="preserve">el inmueble con numero predial 470010107000000490002000000000 (FMI 080-3372) </w:t>
      </w:r>
      <w:r w:rsidRPr="00D054DA">
        <w:rPr>
          <w:rFonts w:ascii="Arial" w:hAnsi="Arial" w:cs="Arial"/>
          <w:sz w:val="21"/>
          <w:szCs w:val="21"/>
        </w:rPr>
        <w:t xml:space="preserve">que analizada frente a la cadena traditica de dominio del </w:t>
      </w:r>
      <w:r w:rsidR="00B16DFC" w:rsidRPr="00D054DA">
        <w:rPr>
          <w:rFonts w:ascii="Arial" w:hAnsi="Arial" w:cs="Arial"/>
          <w:sz w:val="21"/>
          <w:szCs w:val="21"/>
        </w:rPr>
        <w:t>predio en estudio (FMI 080-10548</w:t>
      </w:r>
      <w:r w:rsidRPr="00D054DA">
        <w:rPr>
          <w:rFonts w:ascii="Arial" w:hAnsi="Arial" w:cs="Arial"/>
          <w:sz w:val="21"/>
          <w:szCs w:val="21"/>
        </w:rPr>
        <w:t xml:space="preserve">) relaciona </w:t>
      </w:r>
      <w:r w:rsidR="00B16DFC" w:rsidRPr="00D054DA">
        <w:rPr>
          <w:rFonts w:ascii="Arial" w:hAnsi="Arial" w:cs="Arial"/>
          <w:sz w:val="21"/>
          <w:szCs w:val="21"/>
        </w:rPr>
        <w:t>la presunta propietaria</w:t>
      </w:r>
      <w:r w:rsidRPr="00D054DA">
        <w:rPr>
          <w:rFonts w:ascii="Arial" w:hAnsi="Arial" w:cs="Arial"/>
          <w:sz w:val="21"/>
          <w:szCs w:val="21"/>
        </w:rPr>
        <w:t xml:space="preserve"> </w:t>
      </w:r>
      <w:r w:rsidR="00B16DFC" w:rsidRPr="00D054DA">
        <w:rPr>
          <w:rFonts w:ascii="Arial" w:hAnsi="Arial" w:cs="Arial"/>
          <w:sz w:val="21"/>
          <w:szCs w:val="21"/>
        </w:rPr>
        <w:t xml:space="preserve">Marta Arciniegas de Gutiérrez </w:t>
      </w:r>
      <w:r w:rsidRPr="00D054DA">
        <w:rPr>
          <w:rFonts w:ascii="Arial" w:hAnsi="Arial" w:cs="Arial"/>
          <w:sz w:val="21"/>
          <w:szCs w:val="21"/>
        </w:rPr>
        <w:t>(</w:t>
      </w:r>
      <w:r w:rsidR="00B16DFC" w:rsidRPr="00D054DA">
        <w:rPr>
          <w:rFonts w:ascii="Arial" w:hAnsi="Arial" w:cs="Arial"/>
          <w:sz w:val="21"/>
          <w:szCs w:val="21"/>
        </w:rPr>
        <w:t>Quien fuera propietaria del inmueble según la tradición del inmueble FMI 080-3372</w:t>
      </w:r>
      <w:r w:rsidRPr="00D054DA">
        <w:rPr>
          <w:rFonts w:ascii="Arial" w:hAnsi="Arial" w:cs="Arial"/>
          <w:sz w:val="21"/>
          <w:szCs w:val="21"/>
        </w:rPr>
        <w:t>)</w:t>
      </w:r>
      <w:r w:rsidRPr="00D054DA">
        <w:rPr>
          <w:rFonts w:ascii="Arial" w:hAnsi="Arial" w:cs="Arial"/>
          <w:iCs/>
          <w:sz w:val="21"/>
          <w:szCs w:val="21"/>
        </w:rPr>
        <w:t xml:space="preserve">, </w:t>
      </w:r>
      <w:r w:rsidR="00B16DFC" w:rsidRPr="00D054DA">
        <w:rPr>
          <w:rFonts w:ascii="Arial" w:hAnsi="Arial" w:cs="Arial"/>
          <w:iCs/>
          <w:sz w:val="21"/>
          <w:szCs w:val="21"/>
        </w:rPr>
        <w:t xml:space="preserve">por lo que, </w:t>
      </w:r>
      <w:r w:rsidRPr="00D054DA">
        <w:rPr>
          <w:rFonts w:ascii="Arial" w:hAnsi="Arial" w:cs="Arial"/>
          <w:sz w:val="21"/>
          <w:szCs w:val="21"/>
        </w:rPr>
        <w:t>seria proceder</w:t>
      </w:r>
      <w:r w:rsidR="00B16DFC" w:rsidRPr="00D054DA">
        <w:rPr>
          <w:rFonts w:ascii="Arial" w:hAnsi="Arial" w:cs="Arial"/>
          <w:sz w:val="21"/>
          <w:szCs w:val="21"/>
        </w:rPr>
        <w:t>ía la actualización de linderos</w:t>
      </w:r>
      <w:r w:rsidRPr="00D054DA">
        <w:rPr>
          <w:rFonts w:ascii="Arial" w:hAnsi="Arial" w:cs="Arial"/>
          <w:sz w:val="21"/>
          <w:szCs w:val="21"/>
        </w:rPr>
        <w:t>.</w:t>
      </w:r>
      <w:r w:rsidR="00E84144" w:rsidRPr="00E84144">
        <w:rPr>
          <w:rFonts w:ascii="Arial" w:hAnsi="Arial" w:cs="Arial"/>
          <w:sz w:val="21"/>
          <w:szCs w:val="21"/>
        </w:rPr>
        <w:t xml:space="preserve"> </w:t>
      </w:r>
      <w:r w:rsidR="00E84144">
        <w:rPr>
          <w:rFonts w:ascii="Arial" w:hAnsi="Arial" w:cs="Arial"/>
          <w:sz w:val="21"/>
          <w:szCs w:val="21"/>
        </w:rPr>
        <w:t>Sin embargo</w:t>
      </w:r>
      <w:r w:rsidR="00E84144">
        <w:rPr>
          <w:rFonts w:ascii="Arial" w:hAnsi="Arial" w:cs="Arial"/>
          <w:sz w:val="21"/>
          <w:szCs w:val="21"/>
        </w:rPr>
        <w:t>, dada la diferencia de magnitud de la colindancia entre, se recomienda definir este lindero mediante el procedimiento de Rectificación de linder</w:t>
      </w:r>
      <w:r w:rsidR="00E84144">
        <w:rPr>
          <w:rFonts w:ascii="Arial" w:hAnsi="Arial" w:cs="Arial"/>
          <w:sz w:val="21"/>
          <w:szCs w:val="21"/>
        </w:rPr>
        <w:t>os por acuerdo entre las partes</w:t>
      </w:r>
      <w:r w:rsidR="00E84144">
        <w:rPr>
          <w:rFonts w:ascii="Arial" w:hAnsi="Arial" w:cs="Arial"/>
          <w:sz w:val="21"/>
          <w:szCs w:val="21"/>
        </w:rPr>
        <w:t>.</w:t>
      </w:r>
    </w:p>
    <w:p w14:paraId="096F12C2" w14:textId="382F3C25" w:rsidR="00CB0D5C" w:rsidRPr="00D054DA" w:rsidRDefault="00CB0D5C" w:rsidP="00CB0D5C">
      <w:pPr>
        <w:contextualSpacing/>
        <w:jc w:val="both"/>
        <w:rPr>
          <w:rFonts w:ascii="Arial" w:hAnsi="Arial" w:cs="Arial"/>
          <w:sz w:val="21"/>
          <w:szCs w:val="21"/>
        </w:rPr>
      </w:pPr>
    </w:p>
    <w:p w14:paraId="0EADC040" w14:textId="77777777" w:rsidR="00B16DFC" w:rsidRPr="00D054DA" w:rsidRDefault="00B16DFC" w:rsidP="00CB0D5C">
      <w:pPr>
        <w:contextualSpacing/>
        <w:jc w:val="both"/>
        <w:rPr>
          <w:rFonts w:ascii="Arial" w:hAnsi="Arial" w:cs="Arial"/>
          <w:sz w:val="21"/>
          <w:szCs w:val="21"/>
        </w:rPr>
      </w:pPr>
    </w:p>
    <w:p w14:paraId="6F3A37FC" w14:textId="427A32C0" w:rsidR="00E84144" w:rsidRDefault="00B16DFC" w:rsidP="00B16DFC">
      <w:pPr>
        <w:contextualSpacing/>
        <w:jc w:val="both"/>
        <w:rPr>
          <w:rFonts w:ascii="Arial" w:hAnsi="Arial" w:cs="Arial"/>
          <w:sz w:val="21"/>
          <w:szCs w:val="21"/>
        </w:rPr>
      </w:pPr>
      <w:r w:rsidRPr="00D054DA">
        <w:rPr>
          <w:rFonts w:ascii="Arial" w:hAnsi="Arial" w:cs="Arial"/>
          <w:sz w:val="21"/>
          <w:szCs w:val="21"/>
        </w:rPr>
        <w:t xml:space="preserve">En relación del lindero </w:t>
      </w:r>
      <w:r w:rsidR="00D8774F" w:rsidRPr="00D054DA">
        <w:rPr>
          <w:rFonts w:ascii="Arial" w:hAnsi="Arial" w:cs="Arial"/>
          <w:sz w:val="21"/>
          <w:szCs w:val="21"/>
        </w:rPr>
        <w:t>Oeste</w:t>
      </w:r>
      <w:r w:rsidRPr="00D054DA">
        <w:rPr>
          <w:rFonts w:ascii="Arial" w:hAnsi="Arial" w:cs="Arial"/>
          <w:sz w:val="21"/>
          <w:szCs w:val="21"/>
        </w:rPr>
        <w:t xml:space="preserve"> se identifica por parte del Gestor Catastral la colindancia con </w:t>
      </w:r>
      <w:r w:rsidR="00D8774F" w:rsidRPr="00D054DA">
        <w:rPr>
          <w:rFonts w:ascii="Arial" w:hAnsi="Arial" w:cs="Arial"/>
          <w:sz w:val="21"/>
          <w:szCs w:val="21"/>
        </w:rPr>
        <w:t>el Mar Caribe</w:t>
      </w:r>
      <w:r w:rsidRPr="00D054DA">
        <w:rPr>
          <w:rFonts w:ascii="Arial" w:hAnsi="Arial" w:cs="Arial"/>
          <w:sz w:val="21"/>
          <w:szCs w:val="21"/>
        </w:rPr>
        <w:t xml:space="preserve">, que analizada frente a la cadena traditica de dominio del </w:t>
      </w:r>
      <w:r w:rsidR="00D8774F" w:rsidRPr="00D054DA">
        <w:rPr>
          <w:rFonts w:ascii="Arial" w:hAnsi="Arial" w:cs="Arial"/>
          <w:sz w:val="21"/>
          <w:szCs w:val="21"/>
        </w:rPr>
        <w:t>predio en estudio (FMI 080-10548</w:t>
      </w:r>
      <w:r w:rsidRPr="00D054DA">
        <w:rPr>
          <w:rFonts w:ascii="Arial" w:hAnsi="Arial" w:cs="Arial"/>
          <w:sz w:val="21"/>
          <w:szCs w:val="21"/>
        </w:rPr>
        <w:t xml:space="preserve">) relaciona </w:t>
      </w:r>
      <w:r w:rsidR="00D8774F" w:rsidRPr="00D054DA">
        <w:rPr>
          <w:rFonts w:ascii="Arial" w:hAnsi="Arial" w:cs="Arial"/>
          <w:sz w:val="21"/>
          <w:szCs w:val="21"/>
        </w:rPr>
        <w:t>el Cerro y Mar de las Antillas</w:t>
      </w:r>
      <w:r w:rsidRPr="00D054DA">
        <w:rPr>
          <w:rFonts w:ascii="Arial" w:hAnsi="Arial" w:cs="Arial"/>
          <w:sz w:val="21"/>
          <w:szCs w:val="21"/>
        </w:rPr>
        <w:t xml:space="preserve"> (</w:t>
      </w:r>
      <w:r w:rsidR="00D8774F" w:rsidRPr="00D054DA">
        <w:rPr>
          <w:rFonts w:ascii="Arial" w:hAnsi="Arial" w:cs="Arial"/>
          <w:sz w:val="21"/>
          <w:szCs w:val="21"/>
        </w:rPr>
        <w:t>Antiguo nombre del Mar Caribe</w:t>
      </w:r>
      <w:r w:rsidRPr="00D054DA">
        <w:rPr>
          <w:rFonts w:ascii="Arial" w:hAnsi="Arial" w:cs="Arial"/>
          <w:sz w:val="21"/>
          <w:szCs w:val="21"/>
        </w:rPr>
        <w:t>)</w:t>
      </w:r>
      <w:r w:rsidRPr="00D054DA">
        <w:rPr>
          <w:rFonts w:ascii="Arial" w:hAnsi="Arial" w:cs="Arial"/>
          <w:iCs/>
          <w:sz w:val="21"/>
          <w:szCs w:val="21"/>
        </w:rPr>
        <w:t xml:space="preserve">, </w:t>
      </w:r>
      <w:r w:rsidR="00D8774F" w:rsidRPr="00D054DA">
        <w:rPr>
          <w:rFonts w:ascii="Arial" w:hAnsi="Arial" w:cs="Arial"/>
          <w:sz w:val="21"/>
          <w:szCs w:val="21"/>
        </w:rPr>
        <w:t xml:space="preserve">por lo que </w:t>
      </w:r>
      <w:r w:rsidR="00E84144">
        <w:rPr>
          <w:rFonts w:ascii="Arial" w:hAnsi="Arial" w:cs="Arial"/>
          <w:sz w:val="21"/>
          <w:szCs w:val="21"/>
        </w:rPr>
        <w:t xml:space="preserve">si bien se </w:t>
      </w:r>
      <w:r w:rsidR="00D8774F" w:rsidRPr="00D054DA">
        <w:rPr>
          <w:rFonts w:ascii="Arial" w:hAnsi="Arial" w:cs="Arial"/>
          <w:sz w:val="21"/>
          <w:szCs w:val="21"/>
        </w:rPr>
        <w:t>presentaría correspondencia</w:t>
      </w:r>
      <w:r w:rsidRPr="00D054DA">
        <w:rPr>
          <w:rFonts w:ascii="Arial" w:hAnsi="Arial" w:cs="Arial"/>
          <w:sz w:val="21"/>
          <w:szCs w:val="21"/>
        </w:rPr>
        <w:t xml:space="preserve">, </w:t>
      </w:r>
      <w:r w:rsidR="00E84144">
        <w:rPr>
          <w:rFonts w:ascii="Arial" w:hAnsi="Arial" w:cs="Arial"/>
          <w:sz w:val="21"/>
          <w:szCs w:val="21"/>
        </w:rPr>
        <w:t>tomando en consideración las</w:t>
      </w:r>
      <w:r w:rsidR="00E84144" w:rsidRPr="00E84144">
        <w:rPr>
          <w:rFonts w:ascii="Arial" w:hAnsi="Arial" w:cs="Arial"/>
          <w:sz w:val="21"/>
          <w:szCs w:val="21"/>
        </w:rPr>
        <w:t xml:space="preserve"> distancias de colindancias de los vértices norte y sur, que sugeriría un cambio en la forma del predio, haciendo que el mismo se incremente en área generando una posible superposición sobre las colindancias Este u Oeste</w:t>
      </w:r>
      <w:r w:rsidR="00E84144">
        <w:rPr>
          <w:rFonts w:ascii="Arial" w:hAnsi="Arial" w:cs="Arial"/>
          <w:sz w:val="21"/>
          <w:szCs w:val="21"/>
        </w:rPr>
        <w:t xml:space="preserve">, se </w:t>
      </w:r>
      <w:r w:rsidR="00D8774F" w:rsidRPr="00D054DA">
        <w:rPr>
          <w:rFonts w:ascii="Arial" w:hAnsi="Arial" w:cs="Arial"/>
          <w:sz w:val="21"/>
          <w:szCs w:val="21"/>
        </w:rPr>
        <w:t xml:space="preserve">recomienda </w:t>
      </w:r>
      <w:r w:rsidRPr="00D054DA">
        <w:rPr>
          <w:rFonts w:ascii="Arial" w:hAnsi="Arial" w:cs="Arial"/>
          <w:sz w:val="21"/>
          <w:szCs w:val="21"/>
        </w:rPr>
        <w:t xml:space="preserve">para garantizar que no se presente superposición con el bien de uso público </w:t>
      </w:r>
      <w:r w:rsidR="00D8774F" w:rsidRPr="00D054DA">
        <w:rPr>
          <w:rFonts w:ascii="Arial" w:hAnsi="Arial" w:cs="Arial"/>
          <w:sz w:val="21"/>
          <w:szCs w:val="21"/>
        </w:rPr>
        <w:t>(Mar de las Antillas</w:t>
      </w:r>
      <w:r w:rsidR="00E84144">
        <w:rPr>
          <w:rFonts w:ascii="Arial" w:hAnsi="Arial" w:cs="Arial"/>
          <w:sz w:val="21"/>
          <w:szCs w:val="21"/>
        </w:rPr>
        <w:t xml:space="preserve"> ó Mar Caribe</w:t>
      </w:r>
      <w:r w:rsidR="00D8774F" w:rsidRPr="00D054DA">
        <w:rPr>
          <w:rFonts w:ascii="Arial" w:hAnsi="Arial" w:cs="Arial"/>
          <w:sz w:val="21"/>
          <w:szCs w:val="21"/>
        </w:rPr>
        <w:t>)</w:t>
      </w:r>
      <w:r w:rsidRPr="00D054DA">
        <w:rPr>
          <w:rFonts w:ascii="Arial" w:hAnsi="Arial" w:cs="Arial"/>
          <w:sz w:val="21"/>
          <w:szCs w:val="21"/>
        </w:rPr>
        <w:t xml:space="preserve"> </w:t>
      </w:r>
      <w:r w:rsidR="00E84144" w:rsidRPr="00E84144">
        <w:rPr>
          <w:rFonts w:ascii="Arial" w:hAnsi="Arial" w:cs="Arial"/>
          <w:sz w:val="21"/>
          <w:szCs w:val="21"/>
        </w:rPr>
        <w:t>la delimitación de zonas de uso público que corresponderían a las zonas de bajamar, las cuales serían competencia de</w:t>
      </w:r>
      <w:r w:rsidR="00E84144">
        <w:rPr>
          <w:rFonts w:ascii="Arial" w:hAnsi="Arial" w:cs="Arial"/>
          <w:sz w:val="21"/>
          <w:szCs w:val="21"/>
        </w:rPr>
        <w:t xml:space="preserve"> certificar por parte de</w:t>
      </w:r>
      <w:r w:rsidR="00E84144" w:rsidRPr="00E84144">
        <w:rPr>
          <w:rFonts w:ascii="Arial" w:hAnsi="Arial" w:cs="Arial"/>
          <w:sz w:val="21"/>
          <w:szCs w:val="21"/>
        </w:rPr>
        <w:t xml:space="preserve"> la DIMAR</w:t>
      </w:r>
      <w:r w:rsidR="00E84144">
        <w:rPr>
          <w:rFonts w:ascii="Arial" w:hAnsi="Arial" w:cs="Arial"/>
          <w:sz w:val="21"/>
          <w:szCs w:val="21"/>
        </w:rPr>
        <w:t>.</w:t>
      </w:r>
    </w:p>
    <w:p w14:paraId="1249DD74" w14:textId="77777777" w:rsidR="00E84144" w:rsidRPr="00D054DA" w:rsidRDefault="00E84144" w:rsidP="00CB0D5C">
      <w:pPr>
        <w:contextualSpacing/>
        <w:jc w:val="both"/>
        <w:rPr>
          <w:rFonts w:ascii="Arial" w:hAnsi="Arial" w:cs="Arial"/>
          <w:sz w:val="21"/>
          <w:szCs w:val="21"/>
        </w:rPr>
      </w:pPr>
    </w:p>
    <w:p w14:paraId="06F12695" w14:textId="07932A5E" w:rsidR="00CB0D5C" w:rsidRPr="00D054DA" w:rsidRDefault="00CB0D5C" w:rsidP="00CB0D5C">
      <w:pPr>
        <w:contextualSpacing/>
        <w:jc w:val="both"/>
        <w:rPr>
          <w:rFonts w:ascii="Arial" w:hAnsi="Arial" w:cs="Arial"/>
          <w:sz w:val="21"/>
          <w:szCs w:val="21"/>
        </w:rPr>
      </w:pPr>
      <w:r w:rsidRPr="00D054DA">
        <w:rPr>
          <w:rFonts w:ascii="Arial" w:hAnsi="Arial" w:cs="Arial"/>
          <w:sz w:val="21"/>
          <w:szCs w:val="21"/>
        </w:rPr>
        <w:t>En adición a lo anterior, y conforme al cuadro de distancias de colindancia</w:t>
      </w:r>
      <w:r w:rsidR="00D8774F" w:rsidRPr="00D054DA">
        <w:rPr>
          <w:rFonts w:ascii="Arial" w:hAnsi="Arial" w:cs="Arial"/>
          <w:sz w:val="21"/>
          <w:szCs w:val="21"/>
        </w:rPr>
        <w:t>,</w:t>
      </w:r>
      <w:r w:rsidRPr="00D054DA">
        <w:rPr>
          <w:rFonts w:ascii="Arial" w:hAnsi="Arial" w:cs="Arial"/>
          <w:sz w:val="21"/>
          <w:szCs w:val="21"/>
        </w:rPr>
        <w:t xml:space="preserve"> ya que se observan diferencias significativas en cuanto la magnitud de colindancias, entre los antecedentes registrales y los encontrados físicamente, con el fin de garantizar que las zonas </w:t>
      </w:r>
      <w:r w:rsidR="00D8774F" w:rsidRPr="00D054DA">
        <w:rPr>
          <w:rFonts w:ascii="Arial" w:hAnsi="Arial" w:cs="Arial"/>
          <w:sz w:val="21"/>
          <w:szCs w:val="21"/>
        </w:rPr>
        <w:t>baja mar no sean ocupadas, y</w:t>
      </w:r>
      <w:r w:rsidRPr="00D054DA">
        <w:rPr>
          <w:rFonts w:ascii="Arial" w:hAnsi="Arial" w:cs="Arial"/>
          <w:sz w:val="21"/>
          <w:szCs w:val="21"/>
        </w:rPr>
        <w:t xml:space="preserve"> la no apropiación de zonas de uso público, se recomienda la identificación de dichos linderos conforme la certificación de la</w:t>
      </w:r>
      <w:r w:rsidR="00E84144">
        <w:rPr>
          <w:rFonts w:ascii="Arial" w:hAnsi="Arial" w:cs="Arial"/>
          <w:sz w:val="21"/>
          <w:szCs w:val="21"/>
        </w:rPr>
        <w:t xml:space="preserve"> DIMAR y la Entidad que administra la </w:t>
      </w:r>
      <w:r w:rsidR="00E84144" w:rsidRPr="00D054DA">
        <w:rPr>
          <w:rFonts w:ascii="Arial" w:hAnsi="Arial" w:cs="Arial"/>
          <w:sz w:val="21"/>
          <w:szCs w:val="21"/>
        </w:rPr>
        <w:t>CARRERA 1 BIS</w:t>
      </w:r>
      <w:r w:rsidRPr="00D054DA">
        <w:rPr>
          <w:rFonts w:ascii="Arial" w:hAnsi="Arial" w:cs="Arial"/>
          <w:sz w:val="21"/>
          <w:szCs w:val="21"/>
        </w:rPr>
        <w:t>. No obstante, es menester indicar que el gestor catastral es responsable de realizar el estudio técnico jurídico en el que se validan la no afectación de tercero</w:t>
      </w:r>
      <w:r w:rsidR="00D8774F" w:rsidRPr="00D054DA">
        <w:rPr>
          <w:rFonts w:ascii="Arial" w:hAnsi="Arial" w:cs="Arial"/>
          <w:sz w:val="21"/>
          <w:szCs w:val="21"/>
        </w:rPr>
        <w:t>s</w:t>
      </w:r>
      <w:r w:rsidRPr="00D054DA">
        <w:rPr>
          <w:rFonts w:ascii="Arial" w:hAnsi="Arial" w:cs="Arial"/>
          <w:sz w:val="21"/>
          <w:szCs w:val="21"/>
        </w:rPr>
        <w:t xml:space="preserve"> o la apropiación de espacios públicos.</w:t>
      </w:r>
    </w:p>
    <w:p w14:paraId="6C61D0E2" w14:textId="77777777" w:rsidR="00CB0D5C" w:rsidRPr="00D054DA" w:rsidRDefault="00CB0D5C" w:rsidP="00CB0D5C">
      <w:pPr>
        <w:contextualSpacing/>
        <w:jc w:val="both"/>
        <w:rPr>
          <w:rFonts w:ascii="Arial" w:hAnsi="Arial" w:cs="Arial"/>
          <w:sz w:val="21"/>
          <w:szCs w:val="21"/>
        </w:rPr>
      </w:pPr>
    </w:p>
    <w:p w14:paraId="7F975520" w14:textId="77777777" w:rsidR="00CB0D5C" w:rsidRPr="00D054DA" w:rsidRDefault="00CB0D5C" w:rsidP="00CB0D5C">
      <w:pPr>
        <w:contextualSpacing/>
        <w:jc w:val="both"/>
        <w:rPr>
          <w:rFonts w:ascii="Arial" w:hAnsi="Arial" w:cs="Arial"/>
          <w:b/>
          <w:sz w:val="21"/>
          <w:szCs w:val="21"/>
        </w:rPr>
      </w:pPr>
      <w:r w:rsidRPr="00D054DA">
        <w:rPr>
          <w:rFonts w:ascii="Arial" w:hAnsi="Arial" w:cs="Arial"/>
          <w:b/>
          <w:sz w:val="21"/>
          <w:szCs w:val="21"/>
        </w:rPr>
        <w:t xml:space="preserve">ACTAS DE COLINDANCIAS </w:t>
      </w:r>
    </w:p>
    <w:p w14:paraId="6BA9A389" w14:textId="77777777" w:rsidR="00CB0D5C" w:rsidRPr="00D054DA" w:rsidRDefault="00CB0D5C" w:rsidP="00CB0D5C">
      <w:pPr>
        <w:contextualSpacing/>
        <w:jc w:val="both"/>
        <w:rPr>
          <w:rFonts w:ascii="Arial" w:hAnsi="Arial" w:cs="Arial"/>
          <w:sz w:val="21"/>
          <w:szCs w:val="21"/>
        </w:rPr>
      </w:pPr>
    </w:p>
    <w:p w14:paraId="65F3A2CC" w14:textId="3559730E" w:rsidR="00CB0D5C" w:rsidRPr="00D054DA" w:rsidRDefault="00CB0D5C" w:rsidP="00CB0D5C">
      <w:pPr>
        <w:contextualSpacing/>
        <w:jc w:val="both"/>
        <w:rPr>
          <w:rFonts w:ascii="Arial" w:hAnsi="Arial" w:cs="Arial"/>
          <w:sz w:val="21"/>
          <w:szCs w:val="21"/>
        </w:rPr>
      </w:pPr>
      <w:r w:rsidRPr="00D054DA">
        <w:rPr>
          <w:rFonts w:ascii="Arial" w:hAnsi="Arial" w:cs="Arial"/>
          <w:sz w:val="21"/>
          <w:szCs w:val="21"/>
        </w:rPr>
        <w:t xml:space="preserve">De acuerdo con la revisión de la información contenida en la </w:t>
      </w:r>
      <w:r w:rsidRPr="00D054DA">
        <w:rPr>
          <w:rFonts w:ascii="Arial" w:hAnsi="Arial" w:cs="Arial"/>
          <w:bCs/>
          <w:sz w:val="21"/>
          <w:szCs w:val="21"/>
        </w:rPr>
        <w:t xml:space="preserve">Resolución Administrativa N° </w:t>
      </w:r>
      <w:r w:rsidR="00D8774F" w:rsidRPr="00D054DA">
        <w:rPr>
          <w:rFonts w:ascii="Arial" w:hAnsi="Arial" w:cs="Arial"/>
          <w:bCs/>
          <w:sz w:val="21"/>
          <w:szCs w:val="21"/>
          <w:lang w:val="es-ES"/>
        </w:rPr>
        <w:t>01-47-001-001470-2025 del 10</w:t>
      </w:r>
      <w:r w:rsidRPr="00D054DA">
        <w:rPr>
          <w:rFonts w:ascii="Arial" w:hAnsi="Arial" w:cs="Arial"/>
          <w:bCs/>
          <w:sz w:val="21"/>
          <w:szCs w:val="21"/>
          <w:lang w:val="es-ES"/>
        </w:rPr>
        <w:t xml:space="preserve"> de diciembre de 2025 expedida por la Unidad Administrativa Especial de Catastro Multipropósito Distrital de Santa Marta</w:t>
      </w:r>
      <w:r w:rsidRPr="00D054DA">
        <w:rPr>
          <w:rFonts w:ascii="Arial" w:hAnsi="Arial" w:cs="Arial"/>
          <w:sz w:val="21"/>
          <w:szCs w:val="21"/>
        </w:rPr>
        <w:t>, no se utilizaron, ni se adjuntaron actas de colindancia.</w:t>
      </w:r>
    </w:p>
    <w:p w14:paraId="4EB958D4" w14:textId="77777777" w:rsidR="00CB0D5C" w:rsidRPr="00D054DA" w:rsidRDefault="00CB0D5C" w:rsidP="00CB0D5C">
      <w:pPr>
        <w:contextualSpacing/>
        <w:jc w:val="both"/>
        <w:rPr>
          <w:rFonts w:ascii="Arial" w:hAnsi="Arial" w:cs="Arial"/>
          <w:sz w:val="21"/>
          <w:szCs w:val="21"/>
        </w:rPr>
      </w:pPr>
    </w:p>
    <w:p w14:paraId="3791AC5C" w14:textId="77777777" w:rsidR="00CB0D5C" w:rsidRPr="00D054DA" w:rsidRDefault="00CB0D5C" w:rsidP="00CB0D5C">
      <w:pPr>
        <w:contextualSpacing/>
        <w:jc w:val="both"/>
        <w:rPr>
          <w:rFonts w:ascii="Arial" w:hAnsi="Arial" w:cs="Arial"/>
          <w:b/>
          <w:sz w:val="21"/>
          <w:szCs w:val="21"/>
        </w:rPr>
      </w:pPr>
      <w:r w:rsidRPr="00D054DA">
        <w:rPr>
          <w:rFonts w:ascii="Arial" w:hAnsi="Arial" w:cs="Arial"/>
          <w:b/>
          <w:sz w:val="21"/>
          <w:szCs w:val="21"/>
          <w:lang w:eastAsia="es-CO"/>
        </w:rPr>
        <w:t xml:space="preserve">CERTIFICACIÓN DE BIENES DE USO PÚBLICO </w:t>
      </w:r>
      <w:r w:rsidRPr="00D054DA">
        <w:rPr>
          <w:rFonts w:ascii="Arial" w:hAnsi="Arial" w:cs="Arial"/>
          <w:b/>
          <w:sz w:val="21"/>
          <w:szCs w:val="21"/>
        </w:rPr>
        <w:t xml:space="preserve"> </w:t>
      </w:r>
    </w:p>
    <w:p w14:paraId="6A8E1C1D" w14:textId="77777777" w:rsidR="00CB0D5C" w:rsidRPr="00D054DA" w:rsidRDefault="00CB0D5C" w:rsidP="00CB0D5C">
      <w:pPr>
        <w:contextualSpacing/>
        <w:jc w:val="both"/>
        <w:rPr>
          <w:rFonts w:ascii="Arial" w:hAnsi="Arial" w:cs="Arial"/>
          <w:b/>
          <w:sz w:val="21"/>
          <w:szCs w:val="21"/>
        </w:rPr>
      </w:pPr>
    </w:p>
    <w:p w14:paraId="68D96471" w14:textId="24FC0D4E" w:rsidR="00CB0D5C" w:rsidRPr="00D054DA" w:rsidRDefault="00C241C1" w:rsidP="00CB0D5C">
      <w:pPr>
        <w:contextualSpacing/>
        <w:jc w:val="both"/>
        <w:rPr>
          <w:rFonts w:ascii="Arial" w:hAnsi="Arial" w:cs="Arial"/>
          <w:sz w:val="21"/>
          <w:szCs w:val="21"/>
        </w:rPr>
      </w:pPr>
      <w:r w:rsidRPr="00D054DA">
        <w:rPr>
          <w:rFonts w:ascii="Arial" w:hAnsi="Arial" w:cs="Arial"/>
          <w:sz w:val="21"/>
          <w:szCs w:val="21"/>
        </w:rPr>
        <w:t>De acuerdo con</w:t>
      </w:r>
      <w:r w:rsidR="00CB0D5C" w:rsidRPr="00D054DA">
        <w:rPr>
          <w:rFonts w:ascii="Arial" w:hAnsi="Arial" w:cs="Arial"/>
          <w:sz w:val="21"/>
          <w:szCs w:val="21"/>
        </w:rPr>
        <w:t xml:space="preserve"> la revisión de la información anexa y conforme a la documentación allegada por parte del Gestor Catastral no incorporó al estu</w:t>
      </w:r>
      <w:r w:rsidR="00D8774F" w:rsidRPr="00D054DA">
        <w:rPr>
          <w:rFonts w:ascii="Arial" w:hAnsi="Arial" w:cs="Arial"/>
          <w:sz w:val="21"/>
          <w:szCs w:val="21"/>
        </w:rPr>
        <w:t>dio del predio con FMI 080-10548</w:t>
      </w:r>
      <w:r w:rsidR="00CB0D5C" w:rsidRPr="00D054DA">
        <w:rPr>
          <w:rFonts w:ascii="Arial" w:hAnsi="Arial" w:cs="Arial"/>
          <w:sz w:val="21"/>
          <w:szCs w:val="21"/>
        </w:rPr>
        <w:t xml:space="preserve"> alguna certificación oficial emitida por la autoridad competente que administra los bienes de uso público citados para el lindero </w:t>
      </w:r>
      <w:r w:rsidR="00D8774F" w:rsidRPr="00D054DA">
        <w:rPr>
          <w:rFonts w:ascii="Arial" w:hAnsi="Arial" w:cs="Arial"/>
          <w:sz w:val="21"/>
          <w:szCs w:val="21"/>
        </w:rPr>
        <w:t>Este</w:t>
      </w:r>
      <w:r w:rsidR="00CB0D5C" w:rsidRPr="00D054DA">
        <w:rPr>
          <w:rFonts w:ascii="Arial" w:hAnsi="Arial" w:cs="Arial"/>
          <w:sz w:val="21"/>
          <w:szCs w:val="21"/>
        </w:rPr>
        <w:t xml:space="preserve"> (</w:t>
      </w:r>
      <w:r w:rsidR="00D8774F" w:rsidRPr="00D054DA">
        <w:rPr>
          <w:rFonts w:ascii="Arial" w:hAnsi="Arial" w:cs="Arial"/>
          <w:sz w:val="21"/>
          <w:szCs w:val="21"/>
        </w:rPr>
        <w:t>Carrera 1 Bis</w:t>
      </w:r>
      <w:r w:rsidR="00CB0D5C" w:rsidRPr="00D054DA">
        <w:rPr>
          <w:rFonts w:ascii="Arial" w:hAnsi="Arial" w:cs="Arial"/>
          <w:sz w:val="21"/>
          <w:szCs w:val="21"/>
        </w:rPr>
        <w:t xml:space="preserve">) y para el lindero </w:t>
      </w:r>
      <w:r w:rsidR="00D8774F" w:rsidRPr="00D054DA">
        <w:rPr>
          <w:rFonts w:ascii="Arial" w:hAnsi="Arial" w:cs="Arial"/>
          <w:sz w:val="21"/>
          <w:szCs w:val="21"/>
        </w:rPr>
        <w:t>Oeste</w:t>
      </w:r>
      <w:r w:rsidR="00CB0D5C" w:rsidRPr="00D054DA">
        <w:rPr>
          <w:rFonts w:ascii="Arial" w:hAnsi="Arial" w:cs="Arial"/>
          <w:sz w:val="21"/>
          <w:szCs w:val="21"/>
        </w:rPr>
        <w:t xml:space="preserve"> (</w:t>
      </w:r>
      <w:r w:rsidR="00D8774F" w:rsidRPr="00D054DA">
        <w:rPr>
          <w:rFonts w:ascii="Arial" w:hAnsi="Arial" w:cs="Arial"/>
          <w:sz w:val="21"/>
          <w:szCs w:val="21"/>
        </w:rPr>
        <w:t>Mar Caribe</w:t>
      </w:r>
      <w:r w:rsidR="00CB0D5C" w:rsidRPr="00D054DA">
        <w:rPr>
          <w:rFonts w:ascii="Arial" w:hAnsi="Arial" w:cs="Arial"/>
          <w:sz w:val="21"/>
          <w:szCs w:val="21"/>
        </w:rPr>
        <w:t>).</w:t>
      </w:r>
    </w:p>
    <w:p w14:paraId="4C5FFE76" w14:textId="77777777" w:rsidR="003F2847" w:rsidRPr="00D054DA" w:rsidRDefault="003F2847" w:rsidP="006245B8">
      <w:pPr>
        <w:contextualSpacing/>
        <w:jc w:val="both"/>
        <w:rPr>
          <w:rFonts w:ascii="Arial" w:hAnsi="Arial" w:cs="Arial"/>
          <w:sz w:val="20"/>
          <w:szCs w:val="20"/>
        </w:rPr>
      </w:pPr>
    </w:p>
    <w:p w14:paraId="09AA82C0" w14:textId="58153940" w:rsidR="00AF682C" w:rsidRPr="00D054DA" w:rsidRDefault="005D381C" w:rsidP="006245B8">
      <w:pPr>
        <w:contextualSpacing/>
        <w:jc w:val="both"/>
        <w:rPr>
          <w:rFonts w:ascii="Arial" w:hAnsi="Arial" w:cs="Arial"/>
          <w:b/>
          <w:sz w:val="21"/>
          <w:szCs w:val="21"/>
        </w:rPr>
      </w:pPr>
      <w:r w:rsidRPr="00D054DA">
        <w:rPr>
          <w:rFonts w:ascii="Arial" w:hAnsi="Arial" w:cs="Arial"/>
          <w:b/>
          <w:sz w:val="21"/>
          <w:szCs w:val="21"/>
        </w:rPr>
        <w:t xml:space="preserve">ANÁLISIS DE PROCEDENCIA </w:t>
      </w:r>
    </w:p>
    <w:p w14:paraId="140E2CD4" w14:textId="77777777" w:rsidR="006245B8" w:rsidRPr="00D054DA" w:rsidRDefault="006245B8" w:rsidP="006245B8">
      <w:pPr>
        <w:contextualSpacing/>
        <w:jc w:val="both"/>
        <w:rPr>
          <w:rFonts w:ascii="Arial" w:hAnsi="Arial" w:cs="Arial"/>
          <w:b/>
          <w:sz w:val="21"/>
          <w:szCs w:val="21"/>
        </w:rPr>
      </w:pPr>
    </w:p>
    <w:p w14:paraId="1877E3ED" w14:textId="7E89406A" w:rsidR="00AF682C" w:rsidRPr="00D054DA" w:rsidRDefault="00AF682C" w:rsidP="006245B8">
      <w:pPr>
        <w:contextualSpacing/>
        <w:jc w:val="both"/>
        <w:rPr>
          <w:rFonts w:ascii="Arial" w:hAnsi="Arial" w:cs="Arial"/>
          <w:sz w:val="21"/>
          <w:szCs w:val="21"/>
        </w:rPr>
      </w:pPr>
      <w:r w:rsidRPr="00D054DA">
        <w:rPr>
          <w:rFonts w:ascii="Arial" w:hAnsi="Arial" w:cs="Arial"/>
          <w:sz w:val="21"/>
          <w:szCs w:val="21"/>
        </w:rPr>
        <w:t xml:space="preserve">De conformidad con la verificación de las colindancias descritas en el acto administrativo frente a las relacionadas en los títulos inscritos en el folio de </w:t>
      </w:r>
      <w:r w:rsidR="001B297B" w:rsidRPr="00D054DA">
        <w:rPr>
          <w:rFonts w:ascii="Arial" w:hAnsi="Arial" w:cs="Arial"/>
          <w:sz w:val="21"/>
          <w:szCs w:val="21"/>
        </w:rPr>
        <w:t>matrícula inmobiliaria 080-10548</w:t>
      </w:r>
      <w:r w:rsidRPr="00D054DA">
        <w:rPr>
          <w:rFonts w:ascii="Arial" w:hAnsi="Arial" w:cs="Arial"/>
          <w:sz w:val="21"/>
          <w:szCs w:val="21"/>
        </w:rPr>
        <w:t xml:space="preserve">, la procedencia de aplicación normativa por cada una de las colindancias de acuerdo con las disposiciones de la </w:t>
      </w:r>
      <w:r w:rsidR="00537C7A" w:rsidRPr="00D054DA">
        <w:rPr>
          <w:rFonts w:ascii="Arial" w:hAnsi="Arial" w:cs="Arial"/>
          <w:sz w:val="21"/>
          <w:szCs w:val="21"/>
        </w:rPr>
        <w:t>R.C SNR</w:t>
      </w:r>
      <w:r w:rsidRPr="00D054DA">
        <w:rPr>
          <w:rFonts w:ascii="Arial" w:hAnsi="Arial" w:cs="Arial"/>
          <w:sz w:val="21"/>
          <w:szCs w:val="21"/>
        </w:rPr>
        <w:t xml:space="preserve"> No. 11344 IGAC No. 11</w:t>
      </w:r>
      <w:r w:rsidR="00DF51B9" w:rsidRPr="00D054DA">
        <w:rPr>
          <w:rFonts w:ascii="Arial" w:hAnsi="Arial" w:cs="Arial"/>
          <w:sz w:val="21"/>
          <w:szCs w:val="21"/>
        </w:rPr>
        <w:t>01 del 31 de diciembre de 2020</w:t>
      </w:r>
      <w:r w:rsidR="008D4D39" w:rsidRPr="00D054DA">
        <w:rPr>
          <w:rFonts w:ascii="Arial" w:hAnsi="Arial" w:cs="Arial"/>
          <w:sz w:val="21"/>
          <w:szCs w:val="21"/>
        </w:rPr>
        <w:t>, es la siguiente:</w:t>
      </w:r>
    </w:p>
    <w:p w14:paraId="7EDA8832" w14:textId="77777777" w:rsidR="006245B8" w:rsidRPr="00D054DA" w:rsidRDefault="006245B8" w:rsidP="006245B8">
      <w:pPr>
        <w:contextualSpacing/>
        <w:jc w:val="both"/>
        <w:rPr>
          <w:rFonts w:ascii="Arial" w:hAnsi="Arial" w:cs="Arial"/>
          <w:sz w:val="21"/>
          <w:szCs w:val="21"/>
        </w:rPr>
      </w:pPr>
    </w:p>
    <w:tbl>
      <w:tblPr>
        <w:tblStyle w:val="Tablaconcuadrcula"/>
        <w:tblW w:w="8359" w:type="dxa"/>
        <w:jc w:val="center"/>
        <w:tblLook w:val="04A0" w:firstRow="1" w:lastRow="0" w:firstColumn="1" w:lastColumn="0" w:noHBand="0" w:noVBand="1"/>
      </w:tblPr>
      <w:tblGrid>
        <w:gridCol w:w="1336"/>
        <w:gridCol w:w="2912"/>
        <w:gridCol w:w="2279"/>
        <w:gridCol w:w="1832"/>
      </w:tblGrid>
      <w:tr w:rsidR="00D054DA" w:rsidRPr="00D054DA" w14:paraId="4AE2473B" w14:textId="77777777" w:rsidTr="001B297B">
        <w:trPr>
          <w:tblHeader/>
          <w:jc w:val="center"/>
        </w:trPr>
        <w:tc>
          <w:tcPr>
            <w:tcW w:w="1336" w:type="dxa"/>
            <w:shd w:val="clear" w:color="auto" w:fill="D9D9D9" w:themeFill="background1" w:themeFillShade="D9"/>
            <w:vAlign w:val="center"/>
          </w:tcPr>
          <w:p w14:paraId="4A6FB491"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COLINDANCIA</w:t>
            </w:r>
          </w:p>
        </w:tc>
        <w:tc>
          <w:tcPr>
            <w:tcW w:w="2912" w:type="dxa"/>
            <w:shd w:val="clear" w:color="auto" w:fill="D9D9D9" w:themeFill="background1" w:themeFillShade="D9"/>
            <w:vAlign w:val="center"/>
          </w:tcPr>
          <w:p w14:paraId="3A6F04BB"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NOMBRE DE COLINDANTE</w:t>
            </w:r>
          </w:p>
        </w:tc>
        <w:tc>
          <w:tcPr>
            <w:tcW w:w="2279" w:type="dxa"/>
            <w:shd w:val="clear" w:color="auto" w:fill="D9D9D9" w:themeFill="background1" w:themeFillShade="D9"/>
            <w:vAlign w:val="center"/>
          </w:tcPr>
          <w:p w14:paraId="073A8B98"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AP</w:t>
            </w:r>
            <w:r w:rsidR="00682AC9" w:rsidRPr="00D054DA">
              <w:rPr>
                <w:rFonts w:ascii="Arial" w:hAnsi="Arial" w:cs="Arial"/>
                <w:b/>
                <w:sz w:val="16"/>
                <w:szCs w:val="16"/>
              </w:rPr>
              <w:t>L</w:t>
            </w:r>
            <w:r w:rsidRPr="00D054DA">
              <w:rPr>
                <w:rFonts w:ascii="Arial" w:hAnsi="Arial" w:cs="Arial"/>
                <w:b/>
                <w:sz w:val="16"/>
                <w:szCs w:val="16"/>
              </w:rPr>
              <w:t xml:space="preserve">ICACIÓN </w:t>
            </w:r>
            <w:r w:rsidR="00682AC9" w:rsidRPr="00D054DA">
              <w:rPr>
                <w:rFonts w:ascii="Arial" w:hAnsi="Arial" w:cs="Arial"/>
                <w:b/>
                <w:sz w:val="16"/>
                <w:szCs w:val="16"/>
              </w:rPr>
              <w:t xml:space="preserve">SEGÚN </w:t>
            </w:r>
            <w:r w:rsidRPr="00D054DA">
              <w:rPr>
                <w:rFonts w:ascii="Arial" w:hAnsi="Arial" w:cs="Arial"/>
                <w:b/>
                <w:sz w:val="16"/>
                <w:szCs w:val="16"/>
              </w:rPr>
              <w:t>RESOLUCIÓN CONJUNTA</w:t>
            </w:r>
          </w:p>
          <w:p w14:paraId="50153C8B" w14:textId="355752B6" w:rsidR="008D2F68" w:rsidRPr="00D054DA" w:rsidRDefault="003C3FC9" w:rsidP="006245B8">
            <w:pPr>
              <w:contextualSpacing/>
              <w:jc w:val="center"/>
              <w:rPr>
                <w:rFonts w:ascii="Arial" w:hAnsi="Arial" w:cs="Arial"/>
                <w:b/>
                <w:sz w:val="16"/>
                <w:szCs w:val="16"/>
              </w:rPr>
            </w:pPr>
            <w:r w:rsidRPr="00D054DA">
              <w:rPr>
                <w:rFonts w:ascii="Arial" w:hAnsi="Arial" w:cs="Arial"/>
                <w:b/>
                <w:sz w:val="16"/>
                <w:szCs w:val="16"/>
              </w:rPr>
              <w:t>Estudio SNR</w:t>
            </w:r>
          </w:p>
        </w:tc>
        <w:tc>
          <w:tcPr>
            <w:tcW w:w="1832" w:type="dxa"/>
            <w:shd w:val="clear" w:color="auto" w:fill="D9D9D9" w:themeFill="background1" w:themeFillShade="D9"/>
            <w:vAlign w:val="center"/>
          </w:tcPr>
          <w:p w14:paraId="35CCCAD8" w14:textId="77777777" w:rsidR="00AF682C" w:rsidRPr="00D054DA" w:rsidRDefault="00AF682C" w:rsidP="006245B8">
            <w:pPr>
              <w:contextualSpacing/>
              <w:jc w:val="center"/>
              <w:rPr>
                <w:rFonts w:ascii="Arial" w:hAnsi="Arial" w:cs="Arial"/>
                <w:b/>
                <w:sz w:val="16"/>
                <w:szCs w:val="16"/>
              </w:rPr>
            </w:pPr>
            <w:r w:rsidRPr="00D054DA">
              <w:rPr>
                <w:rFonts w:ascii="Arial" w:hAnsi="Arial" w:cs="Arial"/>
                <w:b/>
                <w:sz w:val="16"/>
                <w:szCs w:val="16"/>
              </w:rPr>
              <w:t xml:space="preserve">APLICADAS </w:t>
            </w:r>
            <w:r w:rsidR="00682AC9" w:rsidRPr="00D054DA">
              <w:rPr>
                <w:rFonts w:ascii="Arial" w:hAnsi="Arial" w:cs="Arial"/>
                <w:b/>
                <w:sz w:val="16"/>
                <w:szCs w:val="16"/>
              </w:rPr>
              <w:t xml:space="preserve">EN EL </w:t>
            </w:r>
            <w:r w:rsidRPr="00D054DA">
              <w:rPr>
                <w:rFonts w:ascii="Arial" w:hAnsi="Arial" w:cs="Arial"/>
                <w:b/>
                <w:sz w:val="16"/>
                <w:szCs w:val="16"/>
              </w:rPr>
              <w:t>ACTO ADMINISTRATIVO</w:t>
            </w:r>
          </w:p>
          <w:p w14:paraId="0C8E845B" w14:textId="44383B0C" w:rsidR="008D2F68" w:rsidRPr="00D054DA" w:rsidRDefault="003C3FC9" w:rsidP="006245B8">
            <w:pPr>
              <w:contextualSpacing/>
              <w:jc w:val="center"/>
              <w:rPr>
                <w:rFonts w:ascii="Arial" w:hAnsi="Arial" w:cs="Arial"/>
                <w:b/>
                <w:sz w:val="16"/>
                <w:szCs w:val="16"/>
              </w:rPr>
            </w:pPr>
            <w:r w:rsidRPr="00D054DA">
              <w:rPr>
                <w:rFonts w:ascii="Arial" w:hAnsi="Arial" w:cs="Arial"/>
                <w:b/>
                <w:sz w:val="16"/>
                <w:szCs w:val="16"/>
              </w:rPr>
              <w:t>Propuesta</w:t>
            </w:r>
            <w:r w:rsidR="008D2F68" w:rsidRPr="00D054DA">
              <w:rPr>
                <w:rFonts w:ascii="Arial" w:hAnsi="Arial" w:cs="Arial"/>
                <w:b/>
                <w:sz w:val="16"/>
                <w:szCs w:val="16"/>
              </w:rPr>
              <w:t xml:space="preserve"> </w:t>
            </w:r>
            <w:r w:rsidRPr="00D054DA">
              <w:rPr>
                <w:rFonts w:ascii="Arial" w:hAnsi="Arial" w:cs="Arial"/>
                <w:b/>
                <w:sz w:val="16"/>
                <w:szCs w:val="16"/>
              </w:rPr>
              <w:t>G</w:t>
            </w:r>
            <w:r w:rsidR="008D2F68" w:rsidRPr="00D054DA">
              <w:rPr>
                <w:rFonts w:ascii="Arial" w:hAnsi="Arial" w:cs="Arial"/>
                <w:b/>
                <w:sz w:val="16"/>
                <w:szCs w:val="16"/>
              </w:rPr>
              <w:t xml:space="preserve">estor </w:t>
            </w:r>
            <w:r w:rsidRPr="00D054DA">
              <w:rPr>
                <w:rFonts w:ascii="Arial" w:hAnsi="Arial" w:cs="Arial"/>
                <w:b/>
                <w:sz w:val="16"/>
                <w:szCs w:val="16"/>
              </w:rPr>
              <w:t>C</w:t>
            </w:r>
            <w:r w:rsidR="008D2F68" w:rsidRPr="00D054DA">
              <w:rPr>
                <w:rFonts w:ascii="Arial" w:hAnsi="Arial" w:cs="Arial"/>
                <w:b/>
                <w:sz w:val="16"/>
                <w:szCs w:val="16"/>
              </w:rPr>
              <w:t>atastral</w:t>
            </w:r>
          </w:p>
          <w:p w14:paraId="59C08CB1" w14:textId="7C22C1DF" w:rsidR="008D2F68" w:rsidRPr="00D054DA" w:rsidRDefault="008D2F68" w:rsidP="006245B8">
            <w:pPr>
              <w:contextualSpacing/>
              <w:jc w:val="center"/>
              <w:rPr>
                <w:rFonts w:ascii="Arial" w:hAnsi="Arial" w:cs="Arial"/>
                <w:b/>
                <w:sz w:val="16"/>
                <w:szCs w:val="16"/>
              </w:rPr>
            </w:pPr>
          </w:p>
        </w:tc>
      </w:tr>
      <w:tr w:rsidR="00D054DA" w:rsidRPr="00D054DA" w14:paraId="6D939682" w14:textId="77777777" w:rsidTr="001B297B">
        <w:trPr>
          <w:jc w:val="center"/>
        </w:trPr>
        <w:tc>
          <w:tcPr>
            <w:tcW w:w="1336" w:type="dxa"/>
            <w:vAlign w:val="center"/>
          </w:tcPr>
          <w:p w14:paraId="637B3E9E" w14:textId="1FC4B35D" w:rsidR="002A787F" w:rsidRPr="00D054DA" w:rsidRDefault="008D2F68" w:rsidP="002A787F">
            <w:pPr>
              <w:contextualSpacing/>
              <w:rPr>
                <w:rFonts w:ascii="Arial" w:hAnsi="Arial" w:cs="Arial"/>
                <w:sz w:val="16"/>
                <w:szCs w:val="16"/>
              </w:rPr>
            </w:pPr>
            <w:r w:rsidRPr="00D054DA">
              <w:rPr>
                <w:rFonts w:ascii="Arial" w:hAnsi="Arial" w:cs="Arial"/>
                <w:sz w:val="16"/>
                <w:szCs w:val="16"/>
              </w:rPr>
              <w:t>NORTE</w:t>
            </w:r>
          </w:p>
        </w:tc>
        <w:tc>
          <w:tcPr>
            <w:tcW w:w="2912" w:type="dxa"/>
            <w:vAlign w:val="center"/>
          </w:tcPr>
          <w:p w14:paraId="0A1E30FB" w14:textId="7C251527" w:rsidR="002A787F" w:rsidRPr="00D054DA" w:rsidRDefault="007D54E0" w:rsidP="002A787F">
            <w:pPr>
              <w:contextualSpacing/>
              <w:rPr>
                <w:rFonts w:ascii="Arial" w:hAnsi="Arial" w:cs="Arial"/>
                <w:sz w:val="16"/>
                <w:szCs w:val="16"/>
              </w:rPr>
            </w:pPr>
            <w:r w:rsidRPr="00D054DA">
              <w:rPr>
                <w:rFonts w:ascii="Arial" w:hAnsi="Arial" w:cs="Arial"/>
                <w:sz w:val="16"/>
                <w:szCs w:val="16"/>
              </w:rPr>
              <w:t>470010107000000490901900000000</w:t>
            </w:r>
          </w:p>
        </w:tc>
        <w:tc>
          <w:tcPr>
            <w:tcW w:w="2279" w:type="dxa"/>
            <w:vAlign w:val="center"/>
          </w:tcPr>
          <w:p w14:paraId="4349D125" w14:textId="7725ACDA" w:rsidR="002A787F" w:rsidRPr="00D054DA" w:rsidRDefault="001B297B" w:rsidP="00E84144">
            <w:pPr>
              <w:contextualSpacing/>
              <w:rPr>
                <w:rFonts w:ascii="Arial" w:hAnsi="Arial" w:cs="Arial"/>
                <w:sz w:val="16"/>
                <w:szCs w:val="16"/>
              </w:rPr>
            </w:pPr>
            <w:r w:rsidRPr="00D054DA">
              <w:rPr>
                <w:rFonts w:ascii="Arial" w:hAnsi="Arial" w:cs="Arial"/>
                <w:sz w:val="16"/>
                <w:szCs w:val="16"/>
              </w:rPr>
              <w:t xml:space="preserve">Actualización de linderos – </w:t>
            </w:r>
            <w:r w:rsidR="00E84144">
              <w:rPr>
                <w:rFonts w:ascii="Arial" w:hAnsi="Arial" w:cs="Arial"/>
                <w:sz w:val="16"/>
                <w:szCs w:val="16"/>
              </w:rPr>
              <w:t>Rectificación de linderos por acuerdo entre las partes</w:t>
            </w:r>
          </w:p>
        </w:tc>
        <w:tc>
          <w:tcPr>
            <w:tcW w:w="1832" w:type="dxa"/>
            <w:vAlign w:val="center"/>
          </w:tcPr>
          <w:p w14:paraId="01E9489E" w14:textId="43F81ACB" w:rsidR="002A787F" w:rsidRPr="00D054DA" w:rsidRDefault="007D54E0" w:rsidP="002A787F">
            <w:pPr>
              <w:contextualSpacing/>
              <w:rPr>
                <w:rFonts w:ascii="Arial" w:hAnsi="Arial" w:cs="Arial"/>
                <w:sz w:val="16"/>
                <w:szCs w:val="16"/>
              </w:rPr>
            </w:pPr>
            <w:r w:rsidRPr="00D054DA">
              <w:rPr>
                <w:rFonts w:ascii="Arial" w:hAnsi="Arial" w:cs="Arial"/>
                <w:sz w:val="16"/>
                <w:szCs w:val="16"/>
              </w:rPr>
              <w:t>Actualización de linderos – Lindero sin variación</w:t>
            </w:r>
          </w:p>
        </w:tc>
      </w:tr>
      <w:tr w:rsidR="00D054DA" w:rsidRPr="00D054DA" w14:paraId="003A3BCF" w14:textId="77777777" w:rsidTr="001B297B">
        <w:trPr>
          <w:jc w:val="center"/>
        </w:trPr>
        <w:tc>
          <w:tcPr>
            <w:tcW w:w="1336" w:type="dxa"/>
            <w:vAlign w:val="center"/>
          </w:tcPr>
          <w:p w14:paraId="5201F383" w14:textId="4CD9B827" w:rsidR="002A787F" w:rsidRPr="00D054DA" w:rsidRDefault="002054A7" w:rsidP="002A787F">
            <w:pPr>
              <w:contextualSpacing/>
              <w:rPr>
                <w:rFonts w:ascii="Arial" w:hAnsi="Arial" w:cs="Arial"/>
                <w:sz w:val="16"/>
                <w:szCs w:val="16"/>
              </w:rPr>
            </w:pPr>
            <w:r w:rsidRPr="00D054DA">
              <w:rPr>
                <w:rFonts w:ascii="Arial" w:hAnsi="Arial" w:cs="Arial"/>
                <w:sz w:val="16"/>
                <w:szCs w:val="16"/>
              </w:rPr>
              <w:t>ESTE</w:t>
            </w:r>
          </w:p>
        </w:tc>
        <w:tc>
          <w:tcPr>
            <w:tcW w:w="2912" w:type="dxa"/>
            <w:vAlign w:val="center"/>
          </w:tcPr>
          <w:p w14:paraId="2FE7C3EE" w14:textId="7C7585A2" w:rsidR="002A787F" w:rsidRPr="00D054DA" w:rsidRDefault="007D54E0" w:rsidP="002A787F">
            <w:pPr>
              <w:contextualSpacing/>
              <w:rPr>
                <w:rFonts w:ascii="Arial" w:hAnsi="Arial" w:cs="Arial"/>
                <w:sz w:val="16"/>
                <w:szCs w:val="16"/>
              </w:rPr>
            </w:pPr>
            <w:r w:rsidRPr="00D054DA">
              <w:rPr>
                <w:rFonts w:ascii="Arial" w:hAnsi="Arial" w:cs="Arial"/>
                <w:sz w:val="16"/>
                <w:szCs w:val="16"/>
              </w:rPr>
              <w:t>CARRERA 1 BIS</w:t>
            </w:r>
          </w:p>
        </w:tc>
        <w:tc>
          <w:tcPr>
            <w:tcW w:w="2279" w:type="dxa"/>
            <w:vAlign w:val="center"/>
          </w:tcPr>
          <w:p w14:paraId="6954450B" w14:textId="68D4A263" w:rsidR="002A787F" w:rsidRPr="00D054DA" w:rsidRDefault="001B297B" w:rsidP="002A787F">
            <w:pPr>
              <w:contextualSpacing/>
              <w:jc w:val="both"/>
              <w:rPr>
                <w:rFonts w:ascii="Arial" w:hAnsi="Arial" w:cs="Arial"/>
                <w:sz w:val="16"/>
                <w:szCs w:val="16"/>
              </w:rPr>
            </w:pPr>
            <w:r w:rsidRPr="00D054DA">
              <w:rPr>
                <w:rFonts w:ascii="Arial" w:hAnsi="Arial" w:cs="Arial"/>
                <w:sz w:val="16"/>
                <w:szCs w:val="16"/>
              </w:rPr>
              <w:t>Actualización de linderos –Certificación con la precisión del lindero por parte de la Entidad administradora del bien de uso publico</w:t>
            </w:r>
          </w:p>
        </w:tc>
        <w:tc>
          <w:tcPr>
            <w:tcW w:w="1832" w:type="dxa"/>
            <w:vAlign w:val="center"/>
          </w:tcPr>
          <w:p w14:paraId="60E9B10D" w14:textId="0488B5F1" w:rsidR="002A787F" w:rsidRPr="00D054DA" w:rsidRDefault="008D2F68" w:rsidP="002A787F">
            <w:pPr>
              <w:contextualSpacing/>
              <w:jc w:val="both"/>
              <w:rPr>
                <w:rFonts w:ascii="Arial" w:hAnsi="Arial" w:cs="Arial"/>
                <w:sz w:val="16"/>
                <w:szCs w:val="16"/>
              </w:rPr>
            </w:pPr>
            <w:r w:rsidRPr="00D054DA">
              <w:rPr>
                <w:rFonts w:ascii="Arial" w:hAnsi="Arial" w:cs="Arial"/>
                <w:sz w:val="16"/>
                <w:szCs w:val="16"/>
              </w:rPr>
              <w:t>Actualización de linderos – Lindero sin variación</w:t>
            </w:r>
          </w:p>
        </w:tc>
      </w:tr>
      <w:tr w:rsidR="00D054DA" w:rsidRPr="00D054DA" w14:paraId="285647BC" w14:textId="77777777" w:rsidTr="001B297B">
        <w:trPr>
          <w:jc w:val="center"/>
        </w:trPr>
        <w:tc>
          <w:tcPr>
            <w:tcW w:w="1336" w:type="dxa"/>
            <w:vAlign w:val="center"/>
          </w:tcPr>
          <w:p w14:paraId="07ABCC20" w14:textId="11878851" w:rsidR="002A787F" w:rsidRPr="00D054DA" w:rsidRDefault="002A787F" w:rsidP="002A787F">
            <w:pPr>
              <w:contextualSpacing/>
              <w:rPr>
                <w:rFonts w:ascii="Arial" w:hAnsi="Arial" w:cs="Arial"/>
                <w:sz w:val="16"/>
                <w:szCs w:val="16"/>
              </w:rPr>
            </w:pPr>
            <w:r w:rsidRPr="00D054DA">
              <w:rPr>
                <w:rFonts w:ascii="Arial" w:hAnsi="Arial" w:cs="Arial"/>
                <w:sz w:val="16"/>
                <w:szCs w:val="16"/>
              </w:rPr>
              <w:t>SUR</w:t>
            </w:r>
          </w:p>
        </w:tc>
        <w:tc>
          <w:tcPr>
            <w:tcW w:w="2912" w:type="dxa"/>
            <w:vAlign w:val="center"/>
          </w:tcPr>
          <w:p w14:paraId="64C290FC" w14:textId="385E8CD2" w:rsidR="002A787F" w:rsidRPr="00D054DA" w:rsidRDefault="002054A7" w:rsidP="002A787F">
            <w:pPr>
              <w:contextualSpacing/>
              <w:jc w:val="both"/>
              <w:rPr>
                <w:rFonts w:ascii="Arial" w:hAnsi="Arial" w:cs="Arial"/>
                <w:sz w:val="16"/>
                <w:szCs w:val="16"/>
              </w:rPr>
            </w:pPr>
            <w:r w:rsidRPr="00D054DA">
              <w:rPr>
                <w:rFonts w:ascii="Arial" w:hAnsi="Arial" w:cs="Arial"/>
                <w:sz w:val="16"/>
                <w:szCs w:val="16"/>
              </w:rPr>
              <w:t>470010107000000490002000000000</w:t>
            </w:r>
          </w:p>
        </w:tc>
        <w:tc>
          <w:tcPr>
            <w:tcW w:w="2279" w:type="dxa"/>
            <w:vAlign w:val="center"/>
          </w:tcPr>
          <w:p w14:paraId="1740F794" w14:textId="7188AAFB" w:rsidR="002A787F" w:rsidRPr="00D054DA" w:rsidRDefault="001B297B" w:rsidP="002A787F">
            <w:pPr>
              <w:contextualSpacing/>
              <w:jc w:val="both"/>
              <w:rPr>
                <w:rFonts w:ascii="Arial" w:hAnsi="Arial" w:cs="Arial"/>
                <w:sz w:val="16"/>
                <w:szCs w:val="16"/>
              </w:rPr>
            </w:pPr>
            <w:r w:rsidRPr="00D054DA">
              <w:rPr>
                <w:rFonts w:ascii="Arial" w:hAnsi="Arial" w:cs="Arial"/>
                <w:sz w:val="16"/>
                <w:szCs w:val="16"/>
              </w:rPr>
              <w:t xml:space="preserve">Actualización de linderos – </w:t>
            </w:r>
            <w:r w:rsidR="00E84144">
              <w:rPr>
                <w:rFonts w:ascii="Arial" w:hAnsi="Arial" w:cs="Arial"/>
                <w:sz w:val="16"/>
                <w:szCs w:val="16"/>
              </w:rPr>
              <w:t>Rectificación de linderos por acuerdo entre las partes</w:t>
            </w:r>
          </w:p>
        </w:tc>
        <w:tc>
          <w:tcPr>
            <w:tcW w:w="1832" w:type="dxa"/>
            <w:vAlign w:val="center"/>
          </w:tcPr>
          <w:p w14:paraId="3266AF0D" w14:textId="575858A3" w:rsidR="002A787F" w:rsidRPr="00D054DA" w:rsidRDefault="002A787F" w:rsidP="002A787F">
            <w:pPr>
              <w:contextualSpacing/>
              <w:jc w:val="both"/>
              <w:rPr>
                <w:rFonts w:ascii="Arial" w:hAnsi="Arial" w:cs="Arial"/>
                <w:sz w:val="16"/>
                <w:szCs w:val="16"/>
              </w:rPr>
            </w:pPr>
            <w:r w:rsidRPr="00D054DA">
              <w:rPr>
                <w:rFonts w:ascii="Arial" w:hAnsi="Arial" w:cs="Arial"/>
                <w:sz w:val="16"/>
                <w:szCs w:val="16"/>
              </w:rPr>
              <w:t xml:space="preserve">Actualización de linderos – Lindero sin variación  </w:t>
            </w:r>
          </w:p>
        </w:tc>
      </w:tr>
      <w:tr w:rsidR="00D054DA" w:rsidRPr="00D054DA" w14:paraId="38591112" w14:textId="77777777" w:rsidTr="001B297B">
        <w:trPr>
          <w:jc w:val="center"/>
        </w:trPr>
        <w:tc>
          <w:tcPr>
            <w:tcW w:w="1336" w:type="dxa"/>
            <w:vAlign w:val="center"/>
          </w:tcPr>
          <w:p w14:paraId="110AD21D" w14:textId="025DC199" w:rsidR="002A787F" w:rsidRPr="00D054DA" w:rsidRDefault="002054A7" w:rsidP="002A787F">
            <w:pPr>
              <w:contextualSpacing/>
              <w:rPr>
                <w:rFonts w:ascii="Arial" w:hAnsi="Arial" w:cs="Arial"/>
                <w:sz w:val="16"/>
                <w:szCs w:val="16"/>
              </w:rPr>
            </w:pPr>
            <w:r w:rsidRPr="00D054DA">
              <w:rPr>
                <w:rFonts w:ascii="Arial" w:hAnsi="Arial" w:cs="Arial"/>
                <w:sz w:val="16"/>
                <w:szCs w:val="16"/>
              </w:rPr>
              <w:t>OESTE</w:t>
            </w:r>
          </w:p>
        </w:tc>
        <w:tc>
          <w:tcPr>
            <w:tcW w:w="2912" w:type="dxa"/>
            <w:vAlign w:val="center"/>
          </w:tcPr>
          <w:p w14:paraId="672B5BB4" w14:textId="75F5124C" w:rsidR="002A787F" w:rsidRPr="00D054DA" w:rsidRDefault="00EC0108" w:rsidP="002A787F">
            <w:pPr>
              <w:contextualSpacing/>
              <w:jc w:val="both"/>
              <w:rPr>
                <w:rFonts w:ascii="Arial" w:hAnsi="Arial" w:cs="Arial"/>
                <w:sz w:val="16"/>
                <w:szCs w:val="16"/>
              </w:rPr>
            </w:pPr>
            <w:r w:rsidRPr="00D054DA">
              <w:rPr>
                <w:rFonts w:ascii="Arial" w:hAnsi="Arial" w:cs="Arial"/>
                <w:sz w:val="16"/>
                <w:szCs w:val="16"/>
              </w:rPr>
              <w:t>MAR CARIBE</w:t>
            </w:r>
          </w:p>
        </w:tc>
        <w:tc>
          <w:tcPr>
            <w:tcW w:w="2279" w:type="dxa"/>
            <w:vAlign w:val="center"/>
          </w:tcPr>
          <w:p w14:paraId="0569F8F0" w14:textId="61D9CC4F" w:rsidR="002A787F" w:rsidRPr="00D054DA" w:rsidRDefault="001B297B" w:rsidP="001B297B">
            <w:pPr>
              <w:contextualSpacing/>
              <w:jc w:val="both"/>
              <w:rPr>
                <w:rFonts w:ascii="Arial" w:hAnsi="Arial" w:cs="Arial"/>
                <w:sz w:val="16"/>
                <w:szCs w:val="16"/>
              </w:rPr>
            </w:pPr>
            <w:r w:rsidRPr="00D054DA">
              <w:rPr>
                <w:rFonts w:ascii="Arial" w:hAnsi="Arial" w:cs="Arial"/>
                <w:sz w:val="16"/>
                <w:szCs w:val="16"/>
              </w:rPr>
              <w:t>C</w:t>
            </w:r>
            <w:r w:rsidR="00BD3287" w:rsidRPr="00D054DA">
              <w:rPr>
                <w:rFonts w:ascii="Arial" w:hAnsi="Arial" w:cs="Arial"/>
                <w:sz w:val="16"/>
                <w:szCs w:val="16"/>
              </w:rPr>
              <w:t>ertificación</w:t>
            </w:r>
            <w:r w:rsidRPr="00D054DA">
              <w:rPr>
                <w:rFonts w:ascii="Arial" w:hAnsi="Arial" w:cs="Arial"/>
                <w:sz w:val="16"/>
                <w:szCs w:val="16"/>
              </w:rPr>
              <w:t xml:space="preserve"> expedida por la</w:t>
            </w:r>
            <w:r w:rsidR="00BD3287" w:rsidRPr="00D054DA">
              <w:rPr>
                <w:rFonts w:ascii="Arial" w:hAnsi="Arial" w:cs="Arial"/>
                <w:sz w:val="16"/>
                <w:szCs w:val="16"/>
              </w:rPr>
              <w:t xml:space="preserve"> DIMAR como</w:t>
            </w:r>
            <w:r w:rsidR="00BD3287" w:rsidRPr="00D054DA">
              <w:t xml:space="preserve"> </w:t>
            </w:r>
            <w:r w:rsidR="00BD3287" w:rsidRPr="00D054DA">
              <w:rPr>
                <w:rFonts w:ascii="Arial" w:hAnsi="Arial" w:cs="Arial"/>
                <w:sz w:val="16"/>
                <w:szCs w:val="16"/>
              </w:rPr>
              <w:t>Autoridad Administradora del Espacio Publico</w:t>
            </w:r>
          </w:p>
        </w:tc>
        <w:tc>
          <w:tcPr>
            <w:tcW w:w="1832" w:type="dxa"/>
            <w:vAlign w:val="center"/>
          </w:tcPr>
          <w:p w14:paraId="4D7FBBEB" w14:textId="42C12879" w:rsidR="002A787F" w:rsidRPr="00D054DA" w:rsidRDefault="008D2F68" w:rsidP="002A787F">
            <w:pPr>
              <w:contextualSpacing/>
              <w:jc w:val="both"/>
              <w:rPr>
                <w:rFonts w:ascii="Arial" w:hAnsi="Arial" w:cs="Arial"/>
                <w:sz w:val="16"/>
                <w:szCs w:val="16"/>
              </w:rPr>
            </w:pPr>
            <w:r w:rsidRPr="00D054DA">
              <w:rPr>
                <w:rFonts w:ascii="Arial" w:hAnsi="Arial" w:cs="Arial"/>
                <w:sz w:val="16"/>
                <w:szCs w:val="16"/>
              </w:rPr>
              <w:t>Actualización de linderos – Lindero sin variación</w:t>
            </w:r>
          </w:p>
        </w:tc>
      </w:tr>
    </w:tbl>
    <w:p w14:paraId="7C8596BA" w14:textId="77777777" w:rsidR="00AF682C" w:rsidRPr="00D054DA" w:rsidRDefault="00AF682C" w:rsidP="006245B8">
      <w:pPr>
        <w:contextualSpacing/>
        <w:jc w:val="both"/>
        <w:rPr>
          <w:rFonts w:ascii="Arial" w:hAnsi="Arial" w:cs="Arial"/>
          <w:b/>
          <w:sz w:val="20"/>
          <w:szCs w:val="20"/>
        </w:rPr>
      </w:pPr>
    </w:p>
    <w:p w14:paraId="2D963EC5" w14:textId="1E605675" w:rsidR="005E2C39" w:rsidRPr="00D054DA" w:rsidRDefault="005E2C39" w:rsidP="006245B8">
      <w:pPr>
        <w:contextualSpacing/>
        <w:jc w:val="both"/>
        <w:rPr>
          <w:rFonts w:ascii="Arial" w:hAnsi="Arial" w:cs="Arial"/>
          <w:bCs/>
          <w:sz w:val="21"/>
          <w:szCs w:val="21"/>
        </w:rPr>
      </w:pPr>
      <w:r w:rsidRPr="00D054DA">
        <w:rPr>
          <w:rFonts w:ascii="Arial" w:hAnsi="Arial" w:cs="Arial"/>
          <w:bCs/>
          <w:sz w:val="21"/>
          <w:szCs w:val="21"/>
        </w:rPr>
        <w:t xml:space="preserve">Es importante indicar que el procedimiento de actualización de linderos con efectos </w:t>
      </w:r>
      <w:r w:rsidR="00537C7A" w:rsidRPr="00D054DA">
        <w:rPr>
          <w:rFonts w:ascii="Arial" w:hAnsi="Arial" w:cs="Arial"/>
          <w:bCs/>
          <w:sz w:val="21"/>
          <w:szCs w:val="21"/>
        </w:rPr>
        <w:t>registrales</w:t>
      </w:r>
      <w:r w:rsidRPr="00D054DA">
        <w:rPr>
          <w:rFonts w:ascii="Arial" w:hAnsi="Arial" w:cs="Arial"/>
          <w:bCs/>
          <w:sz w:val="21"/>
          <w:szCs w:val="21"/>
        </w:rPr>
        <w:t xml:space="preserve"> no es excluyente con el procedimiento dispuesto para la rectificación de linderos por acuerdo entre las partes respecto de un mismo inmueble</w:t>
      </w:r>
      <w:r w:rsidR="00682AC9" w:rsidRPr="00D054DA">
        <w:rPr>
          <w:rFonts w:ascii="Arial" w:hAnsi="Arial" w:cs="Arial"/>
          <w:bCs/>
          <w:sz w:val="21"/>
          <w:szCs w:val="21"/>
        </w:rPr>
        <w:t>, ni con la definición de la colindancia con base en la certificación con la precisión del lindero expedida por la Entidad administradora del bien.</w:t>
      </w:r>
    </w:p>
    <w:p w14:paraId="77F2DA9D" w14:textId="77777777" w:rsidR="005E2C39" w:rsidRPr="00D054DA" w:rsidRDefault="005E2C39" w:rsidP="006245B8">
      <w:pPr>
        <w:contextualSpacing/>
        <w:jc w:val="both"/>
        <w:rPr>
          <w:rFonts w:ascii="Arial" w:hAnsi="Arial" w:cs="Arial"/>
          <w:bCs/>
          <w:sz w:val="21"/>
          <w:szCs w:val="21"/>
        </w:rPr>
      </w:pPr>
    </w:p>
    <w:p w14:paraId="489E4399" w14:textId="094D4160" w:rsidR="00E95648" w:rsidRPr="00D054DA" w:rsidRDefault="00E95648" w:rsidP="00E95648">
      <w:pPr>
        <w:spacing w:after="0" w:line="240" w:lineRule="auto"/>
        <w:contextualSpacing/>
        <w:jc w:val="both"/>
        <w:rPr>
          <w:rFonts w:ascii="Arial" w:eastAsia="Times New Roman" w:hAnsi="Arial" w:cs="Arial"/>
          <w:bCs/>
          <w:kern w:val="0"/>
          <w:sz w:val="21"/>
          <w:szCs w:val="21"/>
          <w:lang w:val="es-ES" w:eastAsia="es-ES"/>
        </w:rPr>
      </w:pPr>
      <w:r w:rsidRPr="00D054DA">
        <w:rPr>
          <w:rFonts w:ascii="Arial" w:eastAsia="Times New Roman" w:hAnsi="Arial" w:cs="Arial"/>
          <w:bCs/>
          <w:kern w:val="0"/>
          <w:sz w:val="21"/>
          <w:szCs w:val="21"/>
          <w:lang w:val="es-ES" w:eastAsia="es-ES"/>
        </w:rPr>
        <w:t xml:space="preserve">Realizando un análisis de la información relacionada con el dato del área del inmueble con F.M.I </w:t>
      </w:r>
      <w:r w:rsidR="0000708F" w:rsidRPr="00D054DA">
        <w:rPr>
          <w:rFonts w:ascii="Arial" w:eastAsia="Times New Roman" w:hAnsi="Arial" w:cs="Arial"/>
          <w:bCs/>
          <w:kern w:val="0"/>
          <w:sz w:val="21"/>
          <w:szCs w:val="21"/>
          <w:lang w:val="es-ES" w:eastAsia="es-ES"/>
        </w:rPr>
        <w:t>080-10548</w:t>
      </w:r>
      <w:r w:rsidRPr="00D054DA">
        <w:rPr>
          <w:rFonts w:ascii="Arial" w:eastAsia="Times New Roman" w:hAnsi="Arial" w:cs="Arial"/>
          <w:bCs/>
          <w:kern w:val="0"/>
          <w:sz w:val="21"/>
          <w:szCs w:val="21"/>
          <w:lang w:val="es-ES" w:eastAsia="es-ES"/>
        </w:rPr>
        <w:t>, se encontró lo siguiente:</w:t>
      </w:r>
    </w:p>
    <w:p w14:paraId="7A941C05" w14:textId="77777777" w:rsidR="00E95648" w:rsidRPr="00D054DA" w:rsidRDefault="00E95648" w:rsidP="00E95648">
      <w:pPr>
        <w:spacing w:after="0" w:line="240" w:lineRule="auto"/>
        <w:contextualSpacing/>
        <w:jc w:val="both"/>
        <w:rPr>
          <w:rFonts w:ascii="Arial" w:eastAsia="Times New Roman" w:hAnsi="Arial" w:cs="Arial"/>
          <w:bCs/>
          <w:kern w:val="0"/>
          <w:sz w:val="21"/>
          <w:szCs w:val="21"/>
          <w:lang w:val="es-ES" w:eastAsia="es-ES"/>
        </w:rPr>
      </w:pPr>
    </w:p>
    <w:tbl>
      <w:tblPr>
        <w:tblW w:w="8080" w:type="dxa"/>
        <w:jc w:val="center"/>
        <w:tblCellMar>
          <w:left w:w="70" w:type="dxa"/>
          <w:right w:w="70" w:type="dxa"/>
        </w:tblCellMar>
        <w:tblLook w:val="04A0" w:firstRow="1" w:lastRow="0" w:firstColumn="1" w:lastColumn="0" w:noHBand="0" w:noVBand="1"/>
      </w:tblPr>
      <w:tblGrid>
        <w:gridCol w:w="5949"/>
        <w:gridCol w:w="2131"/>
      </w:tblGrid>
      <w:tr w:rsidR="00E95648" w:rsidRPr="00D054DA" w14:paraId="2C55ECF7" w14:textId="77777777" w:rsidTr="00E95648">
        <w:trPr>
          <w:trHeight w:val="300"/>
          <w:tblHeader/>
          <w:jc w:val="center"/>
        </w:trPr>
        <w:tc>
          <w:tcPr>
            <w:tcW w:w="5949" w:type="dxa"/>
            <w:tcBorders>
              <w:top w:val="single" w:sz="4" w:space="0" w:color="auto"/>
              <w:left w:val="single" w:sz="4" w:space="0" w:color="auto"/>
              <w:bottom w:val="single" w:sz="4" w:space="0" w:color="auto"/>
              <w:right w:val="single" w:sz="4" w:space="0" w:color="auto"/>
            </w:tcBorders>
            <w:noWrap/>
            <w:vAlign w:val="center"/>
            <w:hideMark/>
          </w:tcPr>
          <w:p w14:paraId="1F03EB0C" w14:textId="77777777" w:rsidR="00E95648" w:rsidRPr="00D054DA" w:rsidRDefault="00E95648" w:rsidP="00E95648">
            <w:pPr>
              <w:spacing w:after="0" w:line="240" w:lineRule="auto"/>
              <w:contextualSpacing/>
              <w:jc w:val="center"/>
              <w:rPr>
                <w:rFonts w:ascii="Arial" w:eastAsia="Times New Roman" w:hAnsi="Arial" w:cs="Arial"/>
                <w:b/>
                <w:bCs/>
                <w:kern w:val="0"/>
                <w:sz w:val="21"/>
                <w:szCs w:val="21"/>
                <w:lang w:eastAsia="es-ES"/>
              </w:rPr>
            </w:pPr>
            <w:r w:rsidRPr="00D054DA">
              <w:rPr>
                <w:rFonts w:ascii="Arial" w:eastAsia="Times New Roman" w:hAnsi="Arial" w:cs="Arial"/>
                <w:b/>
                <w:bCs/>
                <w:kern w:val="0"/>
                <w:sz w:val="21"/>
                <w:szCs w:val="21"/>
                <w:lang w:eastAsia="es-ES"/>
              </w:rPr>
              <w:t>Documento</w:t>
            </w:r>
          </w:p>
        </w:tc>
        <w:tc>
          <w:tcPr>
            <w:tcW w:w="2131" w:type="dxa"/>
            <w:tcBorders>
              <w:top w:val="single" w:sz="4" w:space="0" w:color="auto"/>
              <w:left w:val="nil"/>
              <w:bottom w:val="single" w:sz="4" w:space="0" w:color="auto"/>
              <w:right w:val="single" w:sz="4" w:space="0" w:color="auto"/>
            </w:tcBorders>
            <w:noWrap/>
            <w:vAlign w:val="center"/>
            <w:hideMark/>
          </w:tcPr>
          <w:p w14:paraId="745CEF51" w14:textId="77777777" w:rsidR="00E95648" w:rsidRPr="00D054DA" w:rsidRDefault="00E95648" w:rsidP="00E95648">
            <w:pPr>
              <w:spacing w:after="0" w:line="240" w:lineRule="auto"/>
              <w:contextualSpacing/>
              <w:jc w:val="center"/>
              <w:rPr>
                <w:rFonts w:ascii="Arial" w:eastAsia="Times New Roman" w:hAnsi="Arial" w:cs="Arial"/>
                <w:b/>
                <w:bCs/>
                <w:kern w:val="0"/>
                <w:sz w:val="21"/>
                <w:szCs w:val="21"/>
                <w:lang w:eastAsia="es-ES"/>
              </w:rPr>
            </w:pPr>
            <w:r w:rsidRPr="00D054DA">
              <w:rPr>
                <w:rFonts w:ascii="Arial" w:eastAsia="Times New Roman" w:hAnsi="Arial" w:cs="Arial"/>
                <w:b/>
                <w:bCs/>
                <w:kern w:val="0"/>
                <w:sz w:val="21"/>
                <w:szCs w:val="21"/>
                <w:lang w:eastAsia="es-ES"/>
              </w:rPr>
              <w:t>Área</w:t>
            </w:r>
          </w:p>
        </w:tc>
      </w:tr>
      <w:tr w:rsidR="00D054DA" w:rsidRPr="00D054DA" w14:paraId="7AC44FA4" w14:textId="77777777" w:rsidTr="00E95648">
        <w:trPr>
          <w:trHeight w:val="300"/>
          <w:jc w:val="center"/>
        </w:trPr>
        <w:tc>
          <w:tcPr>
            <w:tcW w:w="5949" w:type="dxa"/>
            <w:tcBorders>
              <w:top w:val="nil"/>
              <w:left w:val="single" w:sz="4" w:space="0" w:color="auto"/>
              <w:bottom w:val="single" w:sz="4" w:space="0" w:color="auto"/>
              <w:right w:val="single" w:sz="4" w:space="0" w:color="auto"/>
            </w:tcBorders>
            <w:noWrap/>
            <w:vAlign w:val="center"/>
            <w:hideMark/>
          </w:tcPr>
          <w:p w14:paraId="777080FD" w14:textId="77777777" w:rsidR="00E95648" w:rsidRPr="00D054DA" w:rsidRDefault="00E95648" w:rsidP="0000708F">
            <w:pPr>
              <w:spacing w:after="0" w:line="240" w:lineRule="auto"/>
              <w:contextualSpacing/>
              <w:jc w:val="both"/>
              <w:rPr>
                <w:rFonts w:ascii="Arial" w:eastAsia="Times New Roman" w:hAnsi="Arial" w:cs="Arial"/>
                <w:kern w:val="0"/>
                <w:sz w:val="21"/>
                <w:szCs w:val="21"/>
                <w:lang w:val="es-ES" w:eastAsia="es-ES"/>
              </w:rPr>
            </w:pPr>
            <w:r w:rsidRPr="00D054DA">
              <w:rPr>
                <w:rFonts w:ascii="Arial" w:eastAsia="Times New Roman" w:hAnsi="Arial" w:cs="Arial"/>
                <w:kern w:val="0"/>
                <w:sz w:val="21"/>
                <w:szCs w:val="21"/>
                <w:lang w:val="es-ES" w:eastAsia="es-ES"/>
              </w:rPr>
              <w:t>Títulos antecedentes</w:t>
            </w:r>
          </w:p>
          <w:p w14:paraId="2052A83D" w14:textId="02A697C6" w:rsidR="0000708F" w:rsidRPr="00D054DA" w:rsidRDefault="0000708F">
            <w:pPr>
              <w:pStyle w:val="Prrafodelista"/>
              <w:numPr>
                <w:ilvl w:val="0"/>
                <w:numId w:val="4"/>
              </w:numPr>
              <w:spacing w:after="0" w:line="240" w:lineRule="auto"/>
              <w:jc w:val="both"/>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Escritura Pública N° 2780 del 28 de septiembre de 2001</w:t>
            </w:r>
            <w:r w:rsidR="001B297B" w:rsidRPr="00D054DA">
              <w:rPr>
                <w:rFonts w:ascii="Arial" w:eastAsia="Times New Roman" w:hAnsi="Arial" w:cs="Arial"/>
                <w:bCs/>
                <w:kern w:val="0"/>
                <w:sz w:val="21"/>
                <w:szCs w:val="21"/>
                <w:lang w:eastAsia="es-ES"/>
              </w:rPr>
              <w:t xml:space="preserve"> de la Notaria 3 de Santa Marta</w:t>
            </w:r>
            <w:r w:rsidRPr="00D054DA">
              <w:rPr>
                <w:rFonts w:ascii="Arial" w:eastAsia="Times New Roman" w:hAnsi="Arial" w:cs="Arial"/>
                <w:bCs/>
                <w:kern w:val="0"/>
                <w:sz w:val="21"/>
                <w:szCs w:val="21"/>
                <w:lang w:eastAsia="es-ES"/>
              </w:rPr>
              <w:t xml:space="preserve"> </w:t>
            </w:r>
          </w:p>
          <w:p w14:paraId="62543E84" w14:textId="49D2C5F2" w:rsidR="00E95648" w:rsidRPr="00D054DA" w:rsidRDefault="0000708F">
            <w:pPr>
              <w:pStyle w:val="Prrafodelista"/>
              <w:numPr>
                <w:ilvl w:val="0"/>
                <w:numId w:val="4"/>
              </w:numPr>
              <w:spacing w:after="0" w:line="240" w:lineRule="auto"/>
              <w:jc w:val="both"/>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Escritura Pública N° 1182 del 5 de octubre de 1978</w:t>
            </w:r>
            <w:r w:rsidR="001B297B" w:rsidRPr="00D054DA">
              <w:rPr>
                <w:rFonts w:ascii="Arial" w:eastAsia="Times New Roman" w:hAnsi="Arial" w:cs="Arial"/>
                <w:bCs/>
                <w:kern w:val="0"/>
                <w:sz w:val="21"/>
                <w:szCs w:val="21"/>
                <w:lang w:eastAsia="es-ES"/>
              </w:rPr>
              <w:t xml:space="preserve"> de la Notaria 2 de Santa Marta</w:t>
            </w:r>
            <w:r w:rsidRPr="00D054DA">
              <w:rPr>
                <w:rFonts w:ascii="Arial" w:eastAsia="Times New Roman" w:hAnsi="Arial" w:cs="Arial"/>
                <w:bCs/>
                <w:kern w:val="0"/>
                <w:sz w:val="21"/>
                <w:szCs w:val="21"/>
                <w:lang w:eastAsia="es-ES"/>
              </w:rPr>
              <w:t xml:space="preserve"> </w:t>
            </w:r>
          </w:p>
        </w:tc>
        <w:tc>
          <w:tcPr>
            <w:tcW w:w="2131" w:type="dxa"/>
            <w:tcBorders>
              <w:top w:val="nil"/>
              <w:left w:val="nil"/>
              <w:bottom w:val="single" w:sz="4" w:space="0" w:color="auto"/>
              <w:right w:val="single" w:sz="4" w:space="0" w:color="auto"/>
            </w:tcBorders>
            <w:noWrap/>
            <w:vAlign w:val="center"/>
            <w:hideMark/>
          </w:tcPr>
          <w:p w14:paraId="54EF48AF" w14:textId="4904B53C" w:rsidR="008D2F68" w:rsidRPr="00D054DA" w:rsidRDefault="001B297B" w:rsidP="008D2F68">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No se relaciona dato de área</w:t>
            </w:r>
          </w:p>
        </w:tc>
      </w:tr>
      <w:tr w:rsidR="00D054DA" w:rsidRPr="00D054DA" w14:paraId="7547CB6A" w14:textId="77777777" w:rsidTr="00E95648">
        <w:trPr>
          <w:trHeight w:val="300"/>
          <w:jc w:val="center"/>
        </w:trPr>
        <w:tc>
          <w:tcPr>
            <w:tcW w:w="5949" w:type="dxa"/>
            <w:tcBorders>
              <w:top w:val="nil"/>
              <w:left w:val="single" w:sz="4" w:space="0" w:color="auto"/>
              <w:bottom w:val="single" w:sz="4" w:space="0" w:color="auto"/>
              <w:right w:val="single" w:sz="4" w:space="0" w:color="auto"/>
            </w:tcBorders>
            <w:noWrap/>
            <w:vAlign w:val="center"/>
          </w:tcPr>
          <w:p w14:paraId="58304043" w14:textId="7389580B" w:rsidR="00E95648" w:rsidRPr="00D054DA" w:rsidRDefault="00B831BA" w:rsidP="00E95648">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 xml:space="preserve">FMI </w:t>
            </w:r>
            <w:r w:rsidR="0000708F" w:rsidRPr="00D054DA">
              <w:rPr>
                <w:rFonts w:ascii="Arial" w:eastAsia="Times New Roman" w:hAnsi="Arial" w:cs="Arial"/>
                <w:bCs/>
                <w:kern w:val="0"/>
                <w:sz w:val="21"/>
                <w:szCs w:val="21"/>
                <w:lang w:eastAsia="es-ES"/>
              </w:rPr>
              <w:t>080-10548</w:t>
            </w:r>
          </w:p>
        </w:tc>
        <w:tc>
          <w:tcPr>
            <w:tcW w:w="2131" w:type="dxa"/>
            <w:tcBorders>
              <w:top w:val="nil"/>
              <w:left w:val="nil"/>
              <w:bottom w:val="single" w:sz="4" w:space="0" w:color="auto"/>
              <w:right w:val="single" w:sz="4" w:space="0" w:color="auto"/>
            </w:tcBorders>
            <w:noWrap/>
            <w:vAlign w:val="center"/>
          </w:tcPr>
          <w:p w14:paraId="4E1E2394" w14:textId="14B1524D" w:rsidR="00E95648" w:rsidRPr="00D054DA" w:rsidRDefault="00DC0835" w:rsidP="001B297B">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 xml:space="preserve">No se relaciona </w:t>
            </w:r>
            <w:r w:rsidR="001B297B" w:rsidRPr="00D054DA">
              <w:rPr>
                <w:rFonts w:ascii="Arial" w:eastAsia="Times New Roman" w:hAnsi="Arial" w:cs="Arial"/>
                <w:bCs/>
                <w:kern w:val="0"/>
                <w:sz w:val="21"/>
                <w:szCs w:val="21"/>
                <w:lang w:eastAsia="es-ES"/>
              </w:rPr>
              <w:t>dato de área</w:t>
            </w:r>
          </w:p>
        </w:tc>
      </w:tr>
      <w:tr w:rsidR="00D054DA" w:rsidRPr="00D054DA" w14:paraId="3F3A7F2C" w14:textId="77777777" w:rsidTr="00E95648">
        <w:trPr>
          <w:trHeight w:val="300"/>
          <w:jc w:val="center"/>
        </w:trPr>
        <w:tc>
          <w:tcPr>
            <w:tcW w:w="5949" w:type="dxa"/>
            <w:tcBorders>
              <w:top w:val="single" w:sz="4" w:space="0" w:color="auto"/>
              <w:left w:val="single" w:sz="4" w:space="0" w:color="auto"/>
              <w:bottom w:val="single" w:sz="4" w:space="0" w:color="auto"/>
              <w:right w:val="single" w:sz="4" w:space="0" w:color="auto"/>
            </w:tcBorders>
            <w:noWrap/>
            <w:vAlign w:val="center"/>
          </w:tcPr>
          <w:p w14:paraId="71AF13F5" w14:textId="77777777" w:rsidR="00E95648" w:rsidRPr="00D054DA" w:rsidRDefault="00E95648" w:rsidP="000B6D9F">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 xml:space="preserve">Base de datos </w:t>
            </w:r>
            <w:r w:rsidR="000B6D9F" w:rsidRPr="00D054DA">
              <w:rPr>
                <w:rFonts w:ascii="Arial" w:eastAsia="Times New Roman" w:hAnsi="Arial" w:cs="Arial"/>
                <w:bCs/>
                <w:kern w:val="0"/>
                <w:sz w:val="21"/>
                <w:szCs w:val="21"/>
                <w:lang w:eastAsia="es-ES"/>
              </w:rPr>
              <w:t>Gestor Catastral – Certificado Predial Catastral</w:t>
            </w:r>
          </w:p>
          <w:p w14:paraId="5E539BDD" w14:textId="3A5FD043" w:rsidR="001B297B" w:rsidRPr="00D054DA" w:rsidRDefault="001B297B" w:rsidP="000B6D9F">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con Radicado N° 15477</w:t>
            </w:r>
          </w:p>
        </w:tc>
        <w:tc>
          <w:tcPr>
            <w:tcW w:w="2131" w:type="dxa"/>
            <w:tcBorders>
              <w:top w:val="single" w:sz="4" w:space="0" w:color="auto"/>
              <w:left w:val="nil"/>
              <w:bottom w:val="single" w:sz="4" w:space="0" w:color="auto"/>
              <w:right w:val="single" w:sz="4" w:space="0" w:color="auto"/>
            </w:tcBorders>
            <w:noWrap/>
            <w:vAlign w:val="center"/>
          </w:tcPr>
          <w:p w14:paraId="488F5EF4" w14:textId="651106C5" w:rsidR="00E95648" w:rsidRPr="00D054DA" w:rsidRDefault="00064532" w:rsidP="00E95648">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515.61 m</w:t>
            </w:r>
            <w:r w:rsidR="000B6D9F" w:rsidRPr="00D054DA">
              <w:rPr>
                <w:rFonts w:ascii="Arial" w:eastAsia="Times New Roman" w:hAnsi="Arial" w:cs="Arial"/>
                <w:bCs/>
                <w:kern w:val="0"/>
                <w:sz w:val="21"/>
                <w:szCs w:val="21"/>
                <w:lang w:eastAsia="es-ES"/>
              </w:rPr>
              <w:t>²</w:t>
            </w:r>
          </w:p>
        </w:tc>
      </w:tr>
      <w:tr w:rsidR="00E95648" w:rsidRPr="00D054DA" w14:paraId="32B6C72A" w14:textId="77777777" w:rsidTr="00E95648">
        <w:trPr>
          <w:trHeight w:val="300"/>
          <w:jc w:val="center"/>
        </w:trPr>
        <w:tc>
          <w:tcPr>
            <w:tcW w:w="5949" w:type="dxa"/>
            <w:tcBorders>
              <w:top w:val="single" w:sz="4" w:space="0" w:color="auto"/>
              <w:left w:val="single" w:sz="4" w:space="0" w:color="auto"/>
              <w:bottom w:val="single" w:sz="4" w:space="0" w:color="auto"/>
              <w:right w:val="single" w:sz="4" w:space="0" w:color="auto"/>
            </w:tcBorders>
            <w:noWrap/>
            <w:vAlign w:val="center"/>
          </w:tcPr>
          <w:p w14:paraId="422D8E3B" w14:textId="27041078" w:rsidR="00E95648" w:rsidRPr="00D054DA" w:rsidRDefault="00E95648" w:rsidP="00E95648">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 xml:space="preserve">Resolución </w:t>
            </w:r>
            <w:r w:rsidR="001B297B" w:rsidRPr="00D054DA">
              <w:rPr>
                <w:rFonts w:ascii="Arial" w:hAnsi="Arial" w:cs="Arial"/>
                <w:sz w:val="21"/>
                <w:szCs w:val="21"/>
              </w:rPr>
              <w:t>Administrativa N° 01-47-001-001470-2025 del 10  de diciembre 2025</w:t>
            </w:r>
          </w:p>
        </w:tc>
        <w:tc>
          <w:tcPr>
            <w:tcW w:w="2131" w:type="dxa"/>
            <w:tcBorders>
              <w:top w:val="single" w:sz="4" w:space="0" w:color="auto"/>
              <w:left w:val="nil"/>
              <w:bottom w:val="single" w:sz="4" w:space="0" w:color="auto"/>
              <w:right w:val="single" w:sz="4" w:space="0" w:color="auto"/>
            </w:tcBorders>
            <w:noWrap/>
            <w:vAlign w:val="center"/>
          </w:tcPr>
          <w:p w14:paraId="68B63FB4" w14:textId="69B26DD9" w:rsidR="00E95648" w:rsidRPr="00D054DA" w:rsidRDefault="00064532" w:rsidP="00E95648">
            <w:pPr>
              <w:spacing w:after="0" w:line="240" w:lineRule="auto"/>
              <w:contextualSpacing/>
              <w:jc w:val="center"/>
              <w:rPr>
                <w:rFonts w:ascii="Arial" w:eastAsia="Times New Roman" w:hAnsi="Arial" w:cs="Arial"/>
                <w:bCs/>
                <w:kern w:val="0"/>
                <w:sz w:val="21"/>
                <w:szCs w:val="21"/>
                <w:lang w:eastAsia="es-ES"/>
              </w:rPr>
            </w:pPr>
            <w:r w:rsidRPr="00D054DA">
              <w:rPr>
                <w:rFonts w:ascii="Arial" w:eastAsia="Times New Roman" w:hAnsi="Arial" w:cs="Arial"/>
                <w:bCs/>
                <w:kern w:val="0"/>
                <w:sz w:val="21"/>
                <w:szCs w:val="21"/>
                <w:lang w:eastAsia="es-ES"/>
              </w:rPr>
              <w:t>515.61</w:t>
            </w:r>
            <w:r w:rsidR="00E95648" w:rsidRPr="00D054DA">
              <w:rPr>
                <w:rFonts w:ascii="Arial" w:eastAsia="Times New Roman" w:hAnsi="Arial" w:cs="Arial"/>
                <w:bCs/>
                <w:kern w:val="0"/>
                <w:sz w:val="21"/>
                <w:szCs w:val="21"/>
                <w:lang w:eastAsia="es-ES"/>
              </w:rPr>
              <w:t xml:space="preserve"> m²</w:t>
            </w:r>
          </w:p>
        </w:tc>
      </w:tr>
    </w:tbl>
    <w:p w14:paraId="290369E1" w14:textId="77777777" w:rsidR="00E95648" w:rsidRPr="00D054DA" w:rsidRDefault="00E95648" w:rsidP="00E95648">
      <w:pPr>
        <w:spacing w:after="0" w:line="240" w:lineRule="auto"/>
        <w:contextualSpacing/>
        <w:jc w:val="both"/>
        <w:rPr>
          <w:rFonts w:ascii="Arial" w:eastAsia="Times New Roman" w:hAnsi="Arial" w:cs="Arial"/>
          <w:bCs/>
          <w:kern w:val="0"/>
          <w:sz w:val="21"/>
          <w:szCs w:val="21"/>
          <w:lang w:val="es-ES" w:eastAsia="es-ES"/>
        </w:rPr>
      </w:pPr>
    </w:p>
    <w:p w14:paraId="7318A326" w14:textId="3574F42B" w:rsidR="008D2F68" w:rsidRPr="00D054DA" w:rsidRDefault="00B831BA">
      <w:pPr>
        <w:pStyle w:val="Prrafodelista"/>
        <w:numPr>
          <w:ilvl w:val="0"/>
          <w:numId w:val="6"/>
        </w:numPr>
        <w:spacing w:after="0" w:line="240" w:lineRule="auto"/>
        <w:jc w:val="both"/>
        <w:rPr>
          <w:rFonts w:ascii="Arial" w:hAnsi="Arial" w:cs="Arial"/>
          <w:bCs/>
          <w:sz w:val="21"/>
          <w:szCs w:val="21"/>
        </w:rPr>
      </w:pPr>
      <w:r w:rsidRPr="00D054DA">
        <w:rPr>
          <w:rFonts w:ascii="Arial" w:hAnsi="Arial" w:cs="Arial"/>
          <w:bCs/>
          <w:sz w:val="21"/>
          <w:szCs w:val="21"/>
        </w:rPr>
        <w:t>E</w:t>
      </w:r>
      <w:r w:rsidR="00260F06" w:rsidRPr="00D054DA">
        <w:rPr>
          <w:rFonts w:ascii="Arial" w:hAnsi="Arial" w:cs="Arial"/>
          <w:bCs/>
          <w:sz w:val="21"/>
          <w:szCs w:val="21"/>
        </w:rPr>
        <w:t xml:space="preserve">n relación con los datos de área del predio relacionado con el </w:t>
      </w:r>
      <w:r w:rsidR="00E95648" w:rsidRPr="00D054DA">
        <w:rPr>
          <w:rFonts w:ascii="Arial" w:hAnsi="Arial" w:cs="Arial"/>
          <w:bCs/>
          <w:sz w:val="21"/>
          <w:szCs w:val="21"/>
        </w:rPr>
        <w:t>FMI</w:t>
      </w:r>
      <w:r w:rsidR="00B46529" w:rsidRPr="00D054DA">
        <w:rPr>
          <w:rFonts w:ascii="Arial" w:hAnsi="Arial" w:cs="Arial"/>
          <w:bCs/>
          <w:sz w:val="21"/>
          <w:szCs w:val="21"/>
        </w:rPr>
        <w:t xml:space="preserve"> </w:t>
      </w:r>
      <w:r w:rsidRPr="00D054DA">
        <w:rPr>
          <w:rFonts w:ascii="Arial" w:hAnsi="Arial" w:cs="Arial"/>
          <w:bCs/>
          <w:sz w:val="21"/>
          <w:szCs w:val="21"/>
        </w:rPr>
        <w:t xml:space="preserve">080-10548 </w:t>
      </w:r>
      <w:r w:rsidR="00260F06" w:rsidRPr="00D054DA">
        <w:rPr>
          <w:rFonts w:ascii="Arial" w:hAnsi="Arial" w:cs="Arial"/>
          <w:bCs/>
          <w:sz w:val="21"/>
          <w:szCs w:val="21"/>
        </w:rPr>
        <w:t>u</w:t>
      </w:r>
      <w:r w:rsidR="002B0BE2" w:rsidRPr="00D054DA">
        <w:rPr>
          <w:rFonts w:ascii="Arial" w:hAnsi="Arial" w:cs="Arial"/>
          <w:bCs/>
          <w:sz w:val="21"/>
          <w:szCs w:val="21"/>
        </w:rPr>
        <w:t xml:space="preserve">na vez verificadas las </w:t>
      </w:r>
      <w:r w:rsidR="007800BA" w:rsidRPr="00D054DA">
        <w:rPr>
          <w:rFonts w:ascii="Arial" w:hAnsi="Arial" w:cs="Arial"/>
          <w:bCs/>
          <w:sz w:val="21"/>
          <w:szCs w:val="21"/>
        </w:rPr>
        <w:t>escrituras aportadas</w:t>
      </w:r>
      <w:r w:rsidR="002B0BE2" w:rsidRPr="00D054DA">
        <w:rPr>
          <w:rFonts w:ascii="Arial" w:hAnsi="Arial" w:cs="Arial"/>
          <w:bCs/>
          <w:sz w:val="21"/>
          <w:szCs w:val="21"/>
        </w:rPr>
        <w:t xml:space="preserve"> por el Gestor Catastral</w:t>
      </w:r>
      <w:r w:rsidR="007800BA" w:rsidRPr="00D054DA">
        <w:rPr>
          <w:rFonts w:ascii="Arial" w:hAnsi="Arial" w:cs="Arial"/>
          <w:bCs/>
          <w:sz w:val="21"/>
          <w:szCs w:val="21"/>
        </w:rPr>
        <w:t xml:space="preserve"> que se reportan en el folio de matrícula inmobiliaria</w:t>
      </w:r>
      <w:r w:rsidR="002B0BE2" w:rsidRPr="00D054DA">
        <w:rPr>
          <w:rFonts w:ascii="Arial" w:hAnsi="Arial" w:cs="Arial"/>
          <w:bCs/>
          <w:sz w:val="21"/>
          <w:szCs w:val="21"/>
        </w:rPr>
        <w:t>, se puede apreciar que aparecen la descripción de los li</w:t>
      </w:r>
      <w:r w:rsidR="007800BA" w:rsidRPr="00D054DA">
        <w:rPr>
          <w:rFonts w:ascii="Arial" w:hAnsi="Arial" w:cs="Arial"/>
          <w:bCs/>
          <w:sz w:val="21"/>
          <w:szCs w:val="21"/>
        </w:rPr>
        <w:t xml:space="preserve">nderos con distancia de cada colindante, pero no se aprecia en ninguna el dato del área. </w:t>
      </w:r>
      <w:r w:rsidR="001B297B" w:rsidRPr="00D054DA">
        <w:rPr>
          <w:rFonts w:ascii="Arial" w:hAnsi="Arial" w:cs="Arial"/>
          <w:bCs/>
          <w:sz w:val="21"/>
          <w:szCs w:val="21"/>
        </w:rPr>
        <w:t xml:space="preserve">Se recomienda estudiar la aplicación del procedimiento de la inclusión del dato de </w:t>
      </w:r>
      <w:r w:rsidR="00F466D5" w:rsidRPr="00D054DA">
        <w:rPr>
          <w:rFonts w:ascii="Arial" w:hAnsi="Arial" w:cs="Arial"/>
          <w:bCs/>
          <w:sz w:val="21"/>
          <w:szCs w:val="21"/>
        </w:rPr>
        <w:t>área</w:t>
      </w:r>
      <w:r w:rsidR="001B297B" w:rsidRPr="00D054DA">
        <w:rPr>
          <w:rFonts w:ascii="Arial" w:hAnsi="Arial" w:cs="Arial"/>
          <w:bCs/>
          <w:sz w:val="21"/>
          <w:szCs w:val="21"/>
        </w:rPr>
        <w:t xml:space="preserve"> conforme a las disposiciones del artículo 11, 18 y 19 de la </w:t>
      </w:r>
      <w:r w:rsidR="00F466D5" w:rsidRPr="00D054DA">
        <w:rPr>
          <w:rFonts w:ascii="Arial" w:hAnsi="Arial" w:cs="Arial"/>
          <w:sz w:val="21"/>
          <w:szCs w:val="21"/>
        </w:rPr>
        <w:t>Resolución Conjunta SNR No. 11344 IGAC No. 1101 del 2020.</w:t>
      </w:r>
    </w:p>
    <w:p w14:paraId="6D2FBC82" w14:textId="77777777" w:rsidR="00B25C4C" w:rsidRPr="00D054DA" w:rsidRDefault="00B25C4C" w:rsidP="00B25C4C">
      <w:pPr>
        <w:pStyle w:val="Prrafodelista"/>
        <w:rPr>
          <w:rFonts w:ascii="Arial" w:hAnsi="Arial" w:cs="Arial"/>
          <w:bCs/>
          <w:sz w:val="21"/>
          <w:szCs w:val="21"/>
        </w:rPr>
      </w:pPr>
    </w:p>
    <w:p w14:paraId="64A2A608" w14:textId="2893F210" w:rsidR="00260F06" w:rsidRPr="00D054DA" w:rsidRDefault="00260F06">
      <w:pPr>
        <w:pStyle w:val="Prrafodelista"/>
        <w:numPr>
          <w:ilvl w:val="0"/>
          <w:numId w:val="5"/>
        </w:numPr>
        <w:jc w:val="both"/>
        <w:rPr>
          <w:rFonts w:ascii="Arial" w:hAnsi="Arial" w:cs="Arial"/>
          <w:bCs/>
          <w:sz w:val="21"/>
          <w:szCs w:val="21"/>
        </w:rPr>
      </w:pPr>
      <w:r w:rsidRPr="00D054DA">
        <w:rPr>
          <w:rFonts w:ascii="Arial" w:hAnsi="Arial" w:cs="Arial"/>
          <w:bCs/>
          <w:sz w:val="21"/>
          <w:szCs w:val="21"/>
        </w:rPr>
        <w:t>Se verifica que se presenta coincidencia entre el dato de área del acto administrativo y el relacionado en l</w:t>
      </w:r>
      <w:r w:rsidR="00F466D5" w:rsidRPr="00D054DA">
        <w:rPr>
          <w:rFonts w:ascii="Arial" w:hAnsi="Arial" w:cs="Arial"/>
          <w:bCs/>
          <w:sz w:val="21"/>
          <w:szCs w:val="21"/>
        </w:rPr>
        <w:t>a base de datos</w:t>
      </w:r>
      <w:r w:rsidRPr="00D054DA">
        <w:rPr>
          <w:rFonts w:ascii="Arial" w:hAnsi="Arial" w:cs="Arial"/>
          <w:bCs/>
          <w:sz w:val="21"/>
          <w:szCs w:val="21"/>
        </w:rPr>
        <w:t xml:space="preserve"> del Gestor Catastral.</w:t>
      </w:r>
    </w:p>
    <w:p w14:paraId="7B045B7A" w14:textId="77777777" w:rsidR="005514BA" w:rsidRPr="00D054DA" w:rsidRDefault="005514BA" w:rsidP="00C35BA8">
      <w:pPr>
        <w:keepNext/>
        <w:keepLines/>
        <w:spacing w:before="240" w:after="0" w:line="240" w:lineRule="auto"/>
        <w:contextualSpacing/>
        <w:jc w:val="both"/>
        <w:outlineLvl w:val="0"/>
        <w:rPr>
          <w:rFonts w:ascii="Arial" w:eastAsia="Times New Roman" w:hAnsi="Arial" w:cs="Arial"/>
          <w:b/>
          <w:kern w:val="0"/>
          <w:sz w:val="21"/>
          <w:szCs w:val="21"/>
          <w:lang w:val="es-ES" w:eastAsia="es-ES"/>
        </w:rPr>
      </w:pPr>
    </w:p>
    <w:p w14:paraId="24A9096A" w14:textId="1BBD0AEC" w:rsidR="00C35BA8" w:rsidRPr="00D054DA" w:rsidRDefault="00CA46EA" w:rsidP="00C35BA8">
      <w:pPr>
        <w:spacing w:after="0" w:line="240" w:lineRule="auto"/>
        <w:contextualSpacing/>
        <w:jc w:val="both"/>
        <w:rPr>
          <w:rFonts w:ascii="Arial" w:eastAsia="Times New Roman" w:hAnsi="Arial" w:cs="Arial"/>
          <w:b/>
          <w:kern w:val="0"/>
          <w:sz w:val="21"/>
          <w:szCs w:val="21"/>
          <w:lang w:val="es-ES" w:eastAsia="es-ES"/>
        </w:rPr>
      </w:pPr>
      <w:r w:rsidRPr="00D054DA">
        <w:rPr>
          <w:rFonts w:ascii="Arial" w:eastAsia="Times New Roman" w:hAnsi="Arial" w:cs="Arial"/>
          <w:b/>
          <w:kern w:val="0"/>
          <w:sz w:val="21"/>
          <w:szCs w:val="21"/>
          <w:lang w:val="es-ES" w:eastAsia="es-ES"/>
        </w:rPr>
        <w:t>EVALUACION DE PROCEDIMIENTO</w:t>
      </w:r>
    </w:p>
    <w:p w14:paraId="3E58B010" w14:textId="77777777" w:rsidR="00CA46EA" w:rsidRPr="00D054DA" w:rsidRDefault="00CA46EA" w:rsidP="00C35BA8">
      <w:pPr>
        <w:spacing w:after="0" w:line="240" w:lineRule="auto"/>
        <w:contextualSpacing/>
        <w:jc w:val="both"/>
        <w:rPr>
          <w:rFonts w:ascii="Arial" w:eastAsia="Times New Roman" w:hAnsi="Arial" w:cs="Arial"/>
          <w:kern w:val="0"/>
          <w:sz w:val="21"/>
          <w:szCs w:val="21"/>
          <w:lang w:val="es-ES" w:eastAsia="es-ES"/>
        </w:rPr>
      </w:pPr>
    </w:p>
    <w:p w14:paraId="2AAD405E" w14:textId="6A4CFC63" w:rsidR="00560AE6" w:rsidRPr="00D054DA" w:rsidRDefault="00CA6307" w:rsidP="00560AE6">
      <w:pPr>
        <w:contextualSpacing/>
        <w:jc w:val="both"/>
        <w:rPr>
          <w:rFonts w:ascii="Arial" w:hAnsi="Arial" w:cs="Arial"/>
          <w:sz w:val="21"/>
          <w:szCs w:val="21"/>
        </w:rPr>
      </w:pPr>
      <w:r w:rsidRPr="00D054DA">
        <w:rPr>
          <w:rFonts w:ascii="Arial" w:hAnsi="Arial" w:cs="Arial"/>
          <w:sz w:val="21"/>
          <w:szCs w:val="21"/>
        </w:rPr>
        <w:t>De acuerdo con la verificación realizada</w:t>
      </w:r>
      <w:r w:rsidR="00A6004B" w:rsidRPr="00D054DA">
        <w:rPr>
          <w:rFonts w:ascii="Arial" w:hAnsi="Arial" w:cs="Arial"/>
          <w:sz w:val="21"/>
          <w:szCs w:val="21"/>
        </w:rPr>
        <w:t xml:space="preserve"> </w:t>
      </w:r>
      <w:r w:rsidR="00560AE6" w:rsidRPr="00D054DA">
        <w:rPr>
          <w:rFonts w:ascii="Arial" w:hAnsi="Arial" w:cs="Arial"/>
          <w:sz w:val="21"/>
          <w:szCs w:val="21"/>
        </w:rPr>
        <w:t xml:space="preserve">a las disposiciones emanadas de la Resolución Administrativa N° </w:t>
      </w:r>
      <w:r w:rsidR="00560AE6" w:rsidRPr="00D054DA">
        <w:rPr>
          <w:rFonts w:ascii="Arial" w:hAnsi="Arial" w:cs="Arial"/>
          <w:bCs/>
          <w:sz w:val="21"/>
          <w:szCs w:val="21"/>
          <w:lang w:val="es-ES"/>
        </w:rPr>
        <w:t>01-47-001-00147</w:t>
      </w:r>
      <w:r w:rsidR="00260F06" w:rsidRPr="00D054DA">
        <w:rPr>
          <w:rFonts w:ascii="Arial" w:hAnsi="Arial" w:cs="Arial"/>
          <w:bCs/>
          <w:sz w:val="21"/>
          <w:szCs w:val="21"/>
          <w:lang w:val="es-ES"/>
        </w:rPr>
        <w:t>0</w:t>
      </w:r>
      <w:r w:rsidR="00560AE6" w:rsidRPr="00D054DA">
        <w:rPr>
          <w:rFonts w:ascii="Arial" w:hAnsi="Arial" w:cs="Arial"/>
          <w:bCs/>
          <w:sz w:val="21"/>
          <w:szCs w:val="21"/>
          <w:lang w:val="es-ES"/>
        </w:rPr>
        <w:t>-2025 del 1</w:t>
      </w:r>
      <w:r w:rsidR="00260F06" w:rsidRPr="00D054DA">
        <w:rPr>
          <w:rFonts w:ascii="Arial" w:hAnsi="Arial" w:cs="Arial"/>
          <w:bCs/>
          <w:sz w:val="21"/>
          <w:szCs w:val="21"/>
          <w:lang w:val="es-ES"/>
        </w:rPr>
        <w:t>0</w:t>
      </w:r>
      <w:r w:rsidR="00560AE6" w:rsidRPr="00D054DA">
        <w:rPr>
          <w:rFonts w:ascii="Arial" w:hAnsi="Arial" w:cs="Arial"/>
          <w:bCs/>
          <w:sz w:val="21"/>
          <w:szCs w:val="21"/>
          <w:lang w:val="es-ES"/>
        </w:rPr>
        <w:t xml:space="preserve"> de diciembre de 2025 expedida por la Unidad Administrativa Especial de Catastro Multipropósito Distrital de Santa Marta </w:t>
      </w:r>
      <w:r w:rsidR="00560AE6" w:rsidRPr="00D054DA">
        <w:rPr>
          <w:rFonts w:ascii="Arial" w:hAnsi="Arial" w:cs="Arial"/>
          <w:sz w:val="21"/>
          <w:szCs w:val="21"/>
        </w:rPr>
        <w:t>por la cual se resuelve la “ACTUALIZACIÓN DE LINDEROS”, conforme a las disposiciones contenidas en la Resolución Conjunta SNR No</w:t>
      </w:r>
      <w:r w:rsidR="00A6004B" w:rsidRPr="00D054DA">
        <w:rPr>
          <w:rFonts w:ascii="Arial" w:hAnsi="Arial" w:cs="Arial"/>
          <w:sz w:val="21"/>
          <w:szCs w:val="21"/>
        </w:rPr>
        <w:t xml:space="preserve">. 11344 IGAC No. 1101 del 2020, se </w:t>
      </w:r>
      <w:r w:rsidR="00E8114C" w:rsidRPr="00D054DA">
        <w:rPr>
          <w:rFonts w:ascii="Arial" w:hAnsi="Arial" w:cs="Arial"/>
          <w:sz w:val="21"/>
          <w:szCs w:val="21"/>
        </w:rPr>
        <w:t>tiene en cuenta las siguientes consideraciones:</w:t>
      </w:r>
    </w:p>
    <w:p w14:paraId="538B3109" w14:textId="77777777" w:rsidR="00560AE6" w:rsidRPr="00D054DA" w:rsidRDefault="00560AE6" w:rsidP="00560AE6">
      <w:pPr>
        <w:contextualSpacing/>
        <w:jc w:val="both"/>
        <w:rPr>
          <w:rFonts w:ascii="Arial" w:hAnsi="Arial" w:cs="Arial"/>
          <w:sz w:val="21"/>
          <w:szCs w:val="21"/>
        </w:rPr>
      </w:pPr>
    </w:p>
    <w:p w14:paraId="1F9DD7A9" w14:textId="3ECCF99F" w:rsidR="00F466D5" w:rsidRPr="00D054DA" w:rsidRDefault="00F466D5" w:rsidP="00F466D5">
      <w:pPr>
        <w:contextualSpacing/>
        <w:jc w:val="both"/>
        <w:rPr>
          <w:rFonts w:ascii="Arial" w:hAnsi="Arial" w:cs="Arial"/>
          <w:sz w:val="21"/>
          <w:szCs w:val="21"/>
        </w:rPr>
      </w:pPr>
      <w:r w:rsidRPr="00D054DA">
        <w:rPr>
          <w:rFonts w:ascii="Arial" w:hAnsi="Arial" w:cs="Arial"/>
          <w:sz w:val="21"/>
          <w:szCs w:val="21"/>
        </w:rPr>
        <w:t>Realizada la verificación entre las colindancias de las bases catastrales y las colindancias citadas en los antecedentes inscritos en el registro del predio con FMI 080-10548, se logra identificar según la cadena traditicia de los folios de matrículas inmobiliarias de los predios colindantes y los linderos definidos por vías y por el mar Caribe, que no todos los linderos podrían ser considerados como verificables sin variación, ya que no se encuentra correspondencia de manera general entre la descripción de las colindancias contenidas en los antecedentes registrales y las vecindades verificadas por el gestor catastral, adicionalmente, se presenta una variación significativa en la magnitud de las colindancias. Por lo tanto, de acuerdo con la primera disposición de aplicación de la actualización de linderos consagrada en el Artículo 6.1° (Linderos verificables sin variación) no se puede soportar la procedencia de la actualización de todos los linderos.</w:t>
      </w:r>
    </w:p>
    <w:p w14:paraId="05672612" w14:textId="77777777" w:rsidR="00F466D5" w:rsidRPr="00D054DA" w:rsidRDefault="00F466D5" w:rsidP="00F466D5">
      <w:pPr>
        <w:contextualSpacing/>
        <w:jc w:val="both"/>
        <w:rPr>
          <w:rFonts w:ascii="Arial" w:hAnsi="Arial" w:cs="Arial"/>
          <w:sz w:val="21"/>
          <w:szCs w:val="21"/>
        </w:rPr>
      </w:pPr>
    </w:p>
    <w:p w14:paraId="612C3271" w14:textId="7E604063" w:rsidR="00F466D5" w:rsidRPr="00D054DA" w:rsidRDefault="00F466D5" w:rsidP="00F466D5">
      <w:pPr>
        <w:contextualSpacing/>
        <w:jc w:val="both"/>
        <w:rPr>
          <w:rFonts w:ascii="Arial" w:hAnsi="Arial" w:cs="Arial"/>
          <w:sz w:val="21"/>
          <w:szCs w:val="21"/>
        </w:rPr>
      </w:pPr>
      <w:r w:rsidRPr="00D054DA">
        <w:rPr>
          <w:rFonts w:ascii="Arial" w:hAnsi="Arial" w:cs="Arial"/>
          <w:sz w:val="21"/>
          <w:szCs w:val="21"/>
        </w:rPr>
        <w:t xml:space="preserve">Con respecto de la actualización de linderos con efectos registrales bajo el criterio de lindero verificable sin variación, para el lindero Norte en cuanto el predio con número predial 470010107000000490901900000000 (FMI 080-30 Predio Matriz de una Propiedad Horizontal) se </w:t>
      </w:r>
      <w:r w:rsidR="00E84144">
        <w:rPr>
          <w:rFonts w:ascii="Arial" w:hAnsi="Arial" w:cs="Arial"/>
          <w:sz w:val="21"/>
          <w:szCs w:val="21"/>
        </w:rPr>
        <w:t>recomienda realizar la Rectificación por acuerdo entre las partes mediante la suscripción de un acta de colindancia adelantada por los propietarios que comparten dicho lindero</w:t>
      </w:r>
      <w:r w:rsidRPr="00D054DA">
        <w:rPr>
          <w:rFonts w:ascii="Arial" w:hAnsi="Arial" w:cs="Arial"/>
          <w:sz w:val="21"/>
          <w:szCs w:val="21"/>
        </w:rPr>
        <w:t xml:space="preserve">. </w:t>
      </w:r>
    </w:p>
    <w:p w14:paraId="7797F1D6" w14:textId="77777777" w:rsidR="00F466D5" w:rsidRPr="00D054DA" w:rsidRDefault="00F466D5" w:rsidP="00F466D5">
      <w:pPr>
        <w:contextualSpacing/>
        <w:jc w:val="both"/>
        <w:rPr>
          <w:rFonts w:ascii="Arial" w:hAnsi="Arial" w:cs="Arial"/>
          <w:sz w:val="21"/>
          <w:szCs w:val="21"/>
        </w:rPr>
      </w:pPr>
    </w:p>
    <w:p w14:paraId="3AA734B6" w14:textId="45B77CF3" w:rsidR="00B5269A" w:rsidRPr="00D054DA" w:rsidRDefault="00F466D5" w:rsidP="00B5269A">
      <w:pPr>
        <w:contextualSpacing/>
        <w:jc w:val="both"/>
        <w:rPr>
          <w:rFonts w:ascii="Arial" w:hAnsi="Arial" w:cs="Arial"/>
          <w:sz w:val="21"/>
          <w:szCs w:val="21"/>
        </w:rPr>
      </w:pPr>
      <w:r w:rsidRPr="00D054DA">
        <w:rPr>
          <w:rFonts w:ascii="Arial" w:hAnsi="Arial" w:cs="Arial"/>
          <w:sz w:val="21"/>
          <w:szCs w:val="21"/>
        </w:rPr>
        <w:t xml:space="preserve">Con relación del lindero </w:t>
      </w:r>
      <w:r w:rsidR="00B5269A" w:rsidRPr="00D054DA">
        <w:rPr>
          <w:rFonts w:ascii="Arial" w:hAnsi="Arial" w:cs="Arial"/>
          <w:sz w:val="21"/>
          <w:szCs w:val="21"/>
        </w:rPr>
        <w:t>Este</w:t>
      </w:r>
      <w:r w:rsidRPr="00D054DA">
        <w:rPr>
          <w:rFonts w:ascii="Arial" w:hAnsi="Arial" w:cs="Arial"/>
          <w:sz w:val="21"/>
          <w:szCs w:val="21"/>
        </w:rPr>
        <w:t xml:space="preserve"> con </w:t>
      </w:r>
      <w:r w:rsidR="00B5269A" w:rsidRPr="00D054DA">
        <w:rPr>
          <w:rFonts w:ascii="Arial" w:hAnsi="Arial" w:cs="Arial"/>
          <w:sz w:val="21"/>
          <w:szCs w:val="21"/>
        </w:rPr>
        <w:t>Vía CARRERA 1 BIS aunque procede la actualización de linderos, se recomienda al Gestor Catastral utilizar para la definición de la colindancia una certificación expedida por la entidad administradora de la propiedad del bien de uso público donde se señale la precisión del lindero, la medida y el posicionamiento, del bien de uso público. Adicionalmente, se sugiere revisar las líneas de paramento de la manzana catastral en donde se encuentra ubicado el bien inmueble y revisar los bienes de uso público con el propósito de que no haya apropiaciones o afectaciones sobre los mismos.</w:t>
      </w:r>
    </w:p>
    <w:p w14:paraId="1A92982C" w14:textId="77777777" w:rsidR="00B5269A" w:rsidRPr="00D054DA" w:rsidRDefault="00B5269A" w:rsidP="00F466D5">
      <w:pPr>
        <w:contextualSpacing/>
        <w:jc w:val="both"/>
        <w:rPr>
          <w:rFonts w:ascii="Arial" w:hAnsi="Arial" w:cs="Arial"/>
          <w:sz w:val="21"/>
          <w:szCs w:val="21"/>
        </w:rPr>
      </w:pPr>
    </w:p>
    <w:p w14:paraId="64B09CC5" w14:textId="404948DD" w:rsidR="00B5269A" w:rsidRPr="00D054DA" w:rsidRDefault="00B5269A" w:rsidP="00B5269A">
      <w:pPr>
        <w:contextualSpacing/>
        <w:jc w:val="both"/>
        <w:rPr>
          <w:rFonts w:ascii="Arial" w:hAnsi="Arial" w:cs="Arial"/>
          <w:sz w:val="21"/>
          <w:szCs w:val="21"/>
        </w:rPr>
      </w:pPr>
      <w:r w:rsidRPr="00D054DA">
        <w:rPr>
          <w:rFonts w:ascii="Arial" w:hAnsi="Arial" w:cs="Arial"/>
          <w:sz w:val="21"/>
          <w:szCs w:val="21"/>
        </w:rPr>
        <w:t>En relación del lindero Sur con el inmueble con número predial 470010107000000490002000000000 (FMI 080-3372)</w:t>
      </w:r>
      <w:r w:rsidRPr="00D054DA">
        <w:rPr>
          <w:rFonts w:ascii="Arial" w:hAnsi="Arial" w:cs="Arial"/>
          <w:iCs/>
          <w:sz w:val="21"/>
          <w:szCs w:val="21"/>
        </w:rPr>
        <w:t>,</w:t>
      </w:r>
      <w:r w:rsidRPr="00D054DA">
        <w:rPr>
          <w:rFonts w:ascii="Arial" w:hAnsi="Arial" w:cs="Arial"/>
          <w:sz w:val="21"/>
          <w:szCs w:val="21"/>
        </w:rPr>
        <w:t xml:space="preserve"> </w:t>
      </w:r>
      <w:r w:rsidR="00FC08AB">
        <w:rPr>
          <w:rFonts w:ascii="Arial" w:hAnsi="Arial" w:cs="Arial"/>
          <w:sz w:val="21"/>
          <w:szCs w:val="21"/>
        </w:rPr>
        <w:t xml:space="preserve">aunque </w:t>
      </w:r>
      <w:r w:rsidRPr="00D054DA">
        <w:rPr>
          <w:rFonts w:ascii="Arial" w:hAnsi="Arial" w:cs="Arial"/>
          <w:sz w:val="21"/>
          <w:szCs w:val="21"/>
        </w:rPr>
        <w:t>procedería la actualización de linderos</w:t>
      </w:r>
      <w:r w:rsidR="00FC08AB">
        <w:rPr>
          <w:rFonts w:ascii="Arial" w:hAnsi="Arial" w:cs="Arial"/>
          <w:sz w:val="21"/>
          <w:szCs w:val="21"/>
        </w:rPr>
        <w:t xml:space="preserve">, </w:t>
      </w:r>
      <w:r w:rsidR="00FC08AB" w:rsidRPr="00D054DA">
        <w:rPr>
          <w:rFonts w:ascii="Arial" w:hAnsi="Arial" w:cs="Arial"/>
          <w:sz w:val="21"/>
          <w:szCs w:val="21"/>
        </w:rPr>
        <w:t xml:space="preserve">se </w:t>
      </w:r>
      <w:r w:rsidR="00FC08AB">
        <w:rPr>
          <w:rFonts w:ascii="Arial" w:hAnsi="Arial" w:cs="Arial"/>
          <w:sz w:val="21"/>
          <w:szCs w:val="21"/>
        </w:rPr>
        <w:t>recomienda realizar la Rectificación por acuerdo entre las partes mediante la suscripción de un acta de colindancia adelantada por los propietarios que comparten dicho lindero</w:t>
      </w:r>
      <w:r w:rsidRPr="00D054DA">
        <w:rPr>
          <w:rFonts w:ascii="Arial" w:hAnsi="Arial" w:cs="Arial"/>
          <w:sz w:val="21"/>
          <w:szCs w:val="21"/>
        </w:rPr>
        <w:t>.</w:t>
      </w:r>
    </w:p>
    <w:p w14:paraId="712CE8F8" w14:textId="6E4205A2" w:rsidR="00F466D5" w:rsidRPr="00D054DA" w:rsidRDefault="00F466D5" w:rsidP="00F466D5">
      <w:pPr>
        <w:contextualSpacing/>
        <w:jc w:val="both"/>
        <w:rPr>
          <w:rFonts w:ascii="Arial" w:hAnsi="Arial" w:cs="Arial"/>
          <w:sz w:val="21"/>
          <w:szCs w:val="21"/>
        </w:rPr>
      </w:pPr>
    </w:p>
    <w:p w14:paraId="62F26183" w14:textId="04284F9D" w:rsidR="00F466D5" w:rsidRPr="00D054DA" w:rsidRDefault="00B5269A" w:rsidP="00F466D5">
      <w:pPr>
        <w:contextualSpacing/>
        <w:jc w:val="both"/>
        <w:rPr>
          <w:rFonts w:ascii="Arial" w:hAnsi="Arial" w:cs="Arial"/>
          <w:sz w:val="21"/>
          <w:szCs w:val="21"/>
        </w:rPr>
      </w:pPr>
      <w:r w:rsidRPr="00D054DA">
        <w:rPr>
          <w:rFonts w:ascii="Arial" w:hAnsi="Arial" w:cs="Arial"/>
          <w:sz w:val="21"/>
          <w:szCs w:val="21"/>
        </w:rPr>
        <w:t>En cuanto el</w:t>
      </w:r>
      <w:r w:rsidR="00F466D5" w:rsidRPr="00D054DA">
        <w:rPr>
          <w:rFonts w:ascii="Arial" w:hAnsi="Arial" w:cs="Arial"/>
          <w:sz w:val="21"/>
          <w:szCs w:val="21"/>
        </w:rPr>
        <w:t xml:space="preserve"> lindero Oeste con el Mar Caribe, </w:t>
      </w:r>
      <w:r w:rsidRPr="00D054DA">
        <w:rPr>
          <w:rFonts w:ascii="Arial" w:hAnsi="Arial" w:cs="Arial"/>
          <w:sz w:val="21"/>
          <w:szCs w:val="21"/>
        </w:rPr>
        <w:t>s</w:t>
      </w:r>
      <w:r w:rsidR="00F466D5" w:rsidRPr="00D054DA">
        <w:rPr>
          <w:rFonts w:ascii="Arial" w:hAnsi="Arial" w:cs="Arial"/>
          <w:sz w:val="21"/>
          <w:szCs w:val="21"/>
        </w:rPr>
        <w:t xml:space="preserve">e recomienda que para garantizar que no se presente superposición con el bien de uso público utilizar la Certificación expedida por la Entidad Administradora del bien de uso público </w:t>
      </w:r>
      <w:r w:rsidRPr="00D054DA">
        <w:rPr>
          <w:rFonts w:ascii="Arial" w:hAnsi="Arial" w:cs="Arial"/>
          <w:sz w:val="21"/>
          <w:szCs w:val="21"/>
        </w:rPr>
        <w:t xml:space="preserve">DIMAR </w:t>
      </w:r>
      <w:r w:rsidR="00F466D5" w:rsidRPr="00D054DA">
        <w:rPr>
          <w:rFonts w:ascii="Arial" w:hAnsi="Arial" w:cs="Arial"/>
          <w:sz w:val="21"/>
          <w:szCs w:val="21"/>
        </w:rPr>
        <w:t>que permita identificar con precisión el lindero, la medida y el posicionamiento de dichos bienes públicos.</w:t>
      </w:r>
    </w:p>
    <w:p w14:paraId="37CF8FAC" w14:textId="77777777" w:rsidR="00F466D5" w:rsidRPr="00D054DA" w:rsidRDefault="00F466D5" w:rsidP="00F466D5">
      <w:pPr>
        <w:contextualSpacing/>
        <w:jc w:val="both"/>
        <w:rPr>
          <w:rFonts w:ascii="Arial" w:hAnsi="Arial" w:cs="Arial"/>
          <w:sz w:val="21"/>
          <w:szCs w:val="21"/>
          <w:lang w:val="es-ES"/>
        </w:rPr>
      </w:pPr>
    </w:p>
    <w:p w14:paraId="30C79965" w14:textId="77777777" w:rsidR="00F466D5" w:rsidRDefault="00F466D5" w:rsidP="00F466D5">
      <w:pPr>
        <w:contextualSpacing/>
        <w:jc w:val="both"/>
        <w:rPr>
          <w:rFonts w:ascii="Arial" w:hAnsi="Arial" w:cs="Arial"/>
          <w:sz w:val="21"/>
          <w:szCs w:val="21"/>
          <w:lang w:val="es-ES"/>
        </w:rPr>
      </w:pPr>
      <w:r w:rsidRPr="00D054DA">
        <w:rPr>
          <w:rFonts w:ascii="Arial" w:hAnsi="Arial" w:cs="Arial"/>
          <w:sz w:val="21"/>
          <w:szCs w:val="21"/>
          <w:lang w:val="es-ES"/>
        </w:rPr>
        <w:t xml:space="preserve">Por otra parte, el Gestor Catastral realiza la descripción de linderos conforme al anexo de la Resolución Conjunta SNR No. 1732 / IGAC No. 221 de 2018 y esta descripción contiene los elementos principales del anexo técnico de la </w:t>
      </w:r>
      <w:r w:rsidRPr="00D054DA">
        <w:rPr>
          <w:rFonts w:ascii="Arial" w:hAnsi="Arial" w:cs="Arial"/>
          <w:sz w:val="21"/>
          <w:szCs w:val="21"/>
        </w:rPr>
        <w:t xml:space="preserve">Resolución Conjunta </w:t>
      </w:r>
      <w:r w:rsidRPr="00D054DA">
        <w:rPr>
          <w:rFonts w:ascii="Arial" w:hAnsi="Arial" w:cs="Arial"/>
          <w:sz w:val="21"/>
          <w:szCs w:val="21"/>
          <w:lang w:val="es-ES"/>
        </w:rPr>
        <w:t>SNR No. 11344 IGAC No. 1101 del 31 de diciembre de 2020, por lo que se recomienda realizar la descripción conforme al anexo técnico de la Resolución Conjunta en vigencia.</w:t>
      </w:r>
    </w:p>
    <w:p w14:paraId="744B8289" w14:textId="77777777" w:rsidR="0048784B" w:rsidRDefault="0048784B" w:rsidP="00F466D5">
      <w:pPr>
        <w:contextualSpacing/>
        <w:jc w:val="both"/>
        <w:rPr>
          <w:rFonts w:ascii="Arial" w:hAnsi="Arial" w:cs="Arial"/>
          <w:sz w:val="21"/>
          <w:szCs w:val="21"/>
          <w:lang w:val="es-ES"/>
        </w:rPr>
      </w:pPr>
    </w:p>
    <w:p w14:paraId="7C992008" w14:textId="77777777" w:rsidR="0048784B" w:rsidRPr="00D054DA" w:rsidRDefault="0048784B" w:rsidP="00F466D5">
      <w:pPr>
        <w:contextualSpacing/>
        <w:jc w:val="both"/>
        <w:rPr>
          <w:rFonts w:ascii="Arial" w:hAnsi="Arial" w:cs="Arial"/>
          <w:sz w:val="21"/>
          <w:szCs w:val="21"/>
          <w:lang w:val="es-ES"/>
        </w:rPr>
      </w:pPr>
    </w:p>
    <w:p w14:paraId="7727CDFC" w14:textId="77777777" w:rsidR="00560AE6" w:rsidRPr="00D054DA" w:rsidRDefault="00560AE6" w:rsidP="00560AE6">
      <w:pPr>
        <w:contextualSpacing/>
        <w:jc w:val="both"/>
        <w:rPr>
          <w:rFonts w:ascii="Arial" w:hAnsi="Arial" w:cs="Arial"/>
          <w:sz w:val="21"/>
          <w:szCs w:val="21"/>
          <w:lang w:val="es-ES"/>
        </w:rPr>
      </w:pPr>
    </w:p>
    <w:p w14:paraId="3D3D8997" w14:textId="77777777" w:rsidR="00560AE6" w:rsidRPr="00D054DA" w:rsidRDefault="00560AE6" w:rsidP="00560AE6">
      <w:pPr>
        <w:keepNext/>
        <w:keepLines/>
        <w:spacing w:before="240" w:after="0" w:line="240" w:lineRule="auto"/>
        <w:contextualSpacing/>
        <w:jc w:val="both"/>
        <w:outlineLvl w:val="0"/>
        <w:rPr>
          <w:rFonts w:ascii="Arial" w:eastAsia="Times New Roman" w:hAnsi="Arial" w:cs="Arial"/>
          <w:b/>
          <w:kern w:val="0"/>
          <w:sz w:val="21"/>
          <w:szCs w:val="21"/>
          <w:lang w:val="es-ES" w:eastAsia="es-ES"/>
        </w:rPr>
      </w:pPr>
      <w:r w:rsidRPr="00D054DA">
        <w:rPr>
          <w:rFonts w:ascii="Arial" w:eastAsia="Times New Roman" w:hAnsi="Arial" w:cs="Arial"/>
          <w:b/>
          <w:kern w:val="0"/>
          <w:sz w:val="21"/>
          <w:szCs w:val="21"/>
          <w:lang w:val="es-ES" w:eastAsia="es-ES"/>
        </w:rPr>
        <w:t>CONSIDERACIONES TÉCNICAS GENERALES</w:t>
      </w:r>
    </w:p>
    <w:p w14:paraId="7CD44336" w14:textId="77777777" w:rsidR="00560AE6" w:rsidRPr="00D054DA" w:rsidRDefault="00560AE6" w:rsidP="00560AE6">
      <w:pPr>
        <w:spacing w:after="0" w:line="240" w:lineRule="auto"/>
        <w:contextualSpacing/>
        <w:jc w:val="both"/>
        <w:rPr>
          <w:rFonts w:ascii="Arial" w:eastAsia="Times New Roman" w:hAnsi="Arial" w:cs="Arial"/>
          <w:kern w:val="0"/>
          <w:sz w:val="21"/>
          <w:szCs w:val="21"/>
          <w:lang w:val="es-ES" w:eastAsia="es-ES"/>
        </w:rPr>
      </w:pPr>
    </w:p>
    <w:p w14:paraId="76237B41" w14:textId="77777777" w:rsidR="00560AE6" w:rsidRPr="00D054DA" w:rsidRDefault="00560AE6" w:rsidP="00560AE6">
      <w:pPr>
        <w:spacing w:after="0" w:line="240" w:lineRule="auto"/>
        <w:contextualSpacing/>
        <w:jc w:val="both"/>
        <w:rPr>
          <w:rFonts w:ascii="Arial" w:eastAsia="Times New Roman" w:hAnsi="Arial" w:cs="Arial"/>
          <w:kern w:val="0"/>
          <w:sz w:val="21"/>
          <w:szCs w:val="21"/>
          <w:lang w:val="es-ES" w:eastAsia="es-ES"/>
        </w:rPr>
      </w:pPr>
      <w:r w:rsidRPr="00D054DA">
        <w:rPr>
          <w:rFonts w:ascii="Arial" w:eastAsia="Times New Roman" w:hAnsi="Arial" w:cs="Arial"/>
          <w:kern w:val="0"/>
          <w:sz w:val="21"/>
          <w:szCs w:val="21"/>
          <w:lang w:val="es-ES" w:eastAsia="es-ES"/>
        </w:rPr>
        <w:t>De acuerdo con la verificación realizada, se hacen las siguientes sugerencias sobre el acto administrativo expedido por el Gestor Catastral en el marco de la Resolución Conjunta SNR No. 11344 IGAC No. 1101 del 2020:</w:t>
      </w:r>
    </w:p>
    <w:p w14:paraId="4A3C6A91" w14:textId="77777777" w:rsidR="00560AE6" w:rsidRPr="00D054DA" w:rsidRDefault="00560AE6" w:rsidP="00560AE6">
      <w:pPr>
        <w:spacing w:after="0" w:line="240" w:lineRule="auto"/>
        <w:contextualSpacing/>
        <w:jc w:val="both"/>
        <w:rPr>
          <w:rFonts w:ascii="Arial" w:eastAsia="Times New Roman" w:hAnsi="Arial" w:cs="Arial"/>
          <w:kern w:val="0"/>
          <w:sz w:val="21"/>
          <w:szCs w:val="21"/>
          <w:lang w:val="es-ES" w:eastAsia="es-ES"/>
        </w:rPr>
      </w:pPr>
    </w:p>
    <w:p w14:paraId="0AD1238E" w14:textId="58B650DB" w:rsidR="00560AE6" w:rsidRPr="00D054DA" w:rsidRDefault="00560AE6" w:rsidP="00560AE6">
      <w:pPr>
        <w:spacing w:after="0" w:line="240" w:lineRule="auto"/>
        <w:contextualSpacing/>
        <w:jc w:val="both"/>
        <w:rPr>
          <w:rFonts w:ascii="Arial" w:eastAsia="Times New Roman" w:hAnsi="Arial" w:cs="Arial"/>
          <w:kern w:val="0"/>
          <w:sz w:val="21"/>
          <w:szCs w:val="21"/>
          <w:lang w:eastAsia="es-ES"/>
        </w:rPr>
      </w:pPr>
      <w:bookmarkStart w:id="0" w:name="_Hlk130309873"/>
      <w:r w:rsidRPr="00D054DA">
        <w:rPr>
          <w:rFonts w:ascii="Arial" w:eastAsia="Times New Roman" w:hAnsi="Arial" w:cs="Arial"/>
          <w:kern w:val="0"/>
          <w:sz w:val="21"/>
          <w:szCs w:val="21"/>
          <w:lang w:eastAsia="es-ES"/>
        </w:rPr>
        <w:t>Se recomienda NO realizar la inscripción en el folio de matrícula 080-</w:t>
      </w:r>
      <w:r w:rsidR="00276715" w:rsidRPr="00D054DA">
        <w:rPr>
          <w:rFonts w:ascii="Arial" w:eastAsia="Times New Roman" w:hAnsi="Arial" w:cs="Arial"/>
          <w:kern w:val="0"/>
          <w:sz w:val="21"/>
          <w:szCs w:val="21"/>
          <w:lang w:eastAsia="es-ES"/>
        </w:rPr>
        <w:t>10548</w:t>
      </w:r>
      <w:r w:rsidRPr="00D054DA">
        <w:rPr>
          <w:rFonts w:ascii="Arial" w:eastAsia="Times New Roman" w:hAnsi="Arial" w:cs="Arial"/>
          <w:kern w:val="0"/>
          <w:sz w:val="21"/>
          <w:szCs w:val="21"/>
          <w:lang w:eastAsia="es-ES"/>
        </w:rPr>
        <w:t xml:space="preserve"> de la Resolución Administrativa N° </w:t>
      </w:r>
      <w:r w:rsidRPr="00D054DA">
        <w:rPr>
          <w:rFonts w:ascii="Arial" w:hAnsi="Arial" w:cs="Arial"/>
          <w:bCs/>
          <w:sz w:val="21"/>
          <w:szCs w:val="21"/>
          <w:lang w:val="es-ES"/>
        </w:rPr>
        <w:t>01-47-001-00147</w:t>
      </w:r>
      <w:r w:rsidR="005514BA" w:rsidRPr="00D054DA">
        <w:rPr>
          <w:rFonts w:ascii="Arial" w:hAnsi="Arial" w:cs="Arial"/>
          <w:bCs/>
          <w:sz w:val="21"/>
          <w:szCs w:val="21"/>
          <w:lang w:val="es-ES"/>
        </w:rPr>
        <w:t>0</w:t>
      </w:r>
      <w:r w:rsidRPr="00D054DA">
        <w:rPr>
          <w:rFonts w:ascii="Arial" w:hAnsi="Arial" w:cs="Arial"/>
          <w:bCs/>
          <w:sz w:val="21"/>
          <w:szCs w:val="21"/>
          <w:lang w:val="es-ES"/>
        </w:rPr>
        <w:t>-2025 del 1</w:t>
      </w:r>
      <w:r w:rsidR="005514BA" w:rsidRPr="00D054DA">
        <w:rPr>
          <w:rFonts w:ascii="Arial" w:hAnsi="Arial" w:cs="Arial"/>
          <w:bCs/>
          <w:sz w:val="21"/>
          <w:szCs w:val="21"/>
          <w:lang w:val="es-ES"/>
        </w:rPr>
        <w:t>0</w:t>
      </w:r>
      <w:r w:rsidRPr="00D054DA">
        <w:rPr>
          <w:rFonts w:ascii="Arial" w:hAnsi="Arial" w:cs="Arial"/>
          <w:bCs/>
          <w:sz w:val="21"/>
          <w:szCs w:val="21"/>
          <w:lang w:val="es-ES"/>
        </w:rPr>
        <w:t xml:space="preserve"> de diciembre de 2025 </w:t>
      </w:r>
      <w:r w:rsidRPr="00D054DA">
        <w:rPr>
          <w:rFonts w:ascii="Arial" w:eastAsia="Times New Roman" w:hAnsi="Arial" w:cs="Arial"/>
          <w:kern w:val="0"/>
          <w:sz w:val="21"/>
          <w:szCs w:val="21"/>
          <w:lang w:eastAsia="es-ES"/>
        </w:rPr>
        <w:t xml:space="preserve">expedida por la Unidad Administrativa Especial de Catastro Multipropósito Distrital de Santa Marta, de acuerdo con las consideraciones del presente estudio técnico y de la </w:t>
      </w:r>
      <w:r w:rsidR="00B5269A" w:rsidRPr="00D054DA">
        <w:rPr>
          <w:rFonts w:ascii="Arial" w:eastAsia="Times New Roman" w:hAnsi="Arial" w:cs="Arial"/>
          <w:kern w:val="0"/>
          <w:sz w:val="21"/>
          <w:szCs w:val="21"/>
          <w:lang w:eastAsia="es-ES"/>
        </w:rPr>
        <w:t xml:space="preserve">incorrecta </w:t>
      </w:r>
      <w:r w:rsidRPr="00D054DA">
        <w:rPr>
          <w:rFonts w:ascii="Arial" w:eastAsia="Times New Roman" w:hAnsi="Arial" w:cs="Arial"/>
          <w:kern w:val="0"/>
          <w:sz w:val="21"/>
          <w:szCs w:val="21"/>
          <w:lang w:eastAsia="es-ES"/>
        </w:rPr>
        <w:t xml:space="preserve">aplicación de las disposiciones consagradas en la Resolución Conjunta SNR No. 11344 IGAC No. 1101 del 2020, así mismo </w:t>
      </w:r>
      <w:r w:rsidR="00B5269A" w:rsidRPr="00D054DA">
        <w:rPr>
          <w:rFonts w:ascii="Arial" w:eastAsia="Times New Roman" w:hAnsi="Arial" w:cs="Arial"/>
          <w:kern w:val="0"/>
          <w:sz w:val="21"/>
          <w:szCs w:val="21"/>
          <w:lang w:eastAsia="es-ES"/>
        </w:rPr>
        <w:t>se reitera que</w:t>
      </w:r>
      <w:r w:rsidRPr="00D054DA">
        <w:rPr>
          <w:rFonts w:ascii="Arial" w:eastAsia="Times New Roman" w:hAnsi="Arial" w:cs="Arial"/>
          <w:kern w:val="0"/>
          <w:sz w:val="21"/>
          <w:szCs w:val="21"/>
          <w:lang w:eastAsia="es-ES"/>
        </w:rPr>
        <w:t>, compete al Gestor Catastral verificar el cumplimiento de las consideraciones normativas establecidas en la resolución conjunta citada y que no se incurra en afectaciones de terceros o espacios públicos.</w:t>
      </w:r>
    </w:p>
    <w:p w14:paraId="724E9871" w14:textId="77777777" w:rsidR="00355274" w:rsidRPr="00D054DA" w:rsidRDefault="00355274" w:rsidP="00560AE6">
      <w:pPr>
        <w:spacing w:after="0" w:line="240" w:lineRule="auto"/>
        <w:contextualSpacing/>
        <w:jc w:val="both"/>
        <w:rPr>
          <w:rFonts w:ascii="Arial" w:eastAsia="Times New Roman" w:hAnsi="Arial" w:cs="Arial"/>
          <w:kern w:val="0"/>
          <w:sz w:val="21"/>
          <w:szCs w:val="21"/>
          <w:lang w:eastAsia="es-ES"/>
        </w:rPr>
      </w:pPr>
    </w:p>
    <w:p w14:paraId="33239F2F" w14:textId="60746BC8" w:rsidR="00B5269A" w:rsidRPr="00D054DA" w:rsidRDefault="00B5269A" w:rsidP="00B5269A">
      <w:pPr>
        <w:spacing w:after="0" w:line="240" w:lineRule="auto"/>
        <w:contextualSpacing/>
        <w:jc w:val="both"/>
        <w:rPr>
          <w:rFonts w:ascii="Arial" w:eastAsia="Times New Roman" w:hAnsi="Arial" w:cs="Arial"/>
          <w:kern w:val="0"/>
          <w:sz w:val="21"/>
          <w:szCs w:val="21"/>
          <w:lang w:eastAsia="es-ES"/>
        </w:rPr>
      </w:pPr>
      <w:r w:rsidRPr="00D054DA">
        <w:rPr>
          <w:rFonts w:ascii="Arial" w:eastAsia="Times New Roman" w:hAnsi="Arial" w:cs="Arial"/>
          <w:kern w:val="0"/>
          <w:sz w:val="21"/>
          <w:szCs w:val="21"/>
          <w:lang w:eastAsia="es-ES"/>
        </w:rPr>
        <w:t>- Establecer por parte del Gestor Catastral los procedimientos aplicables para cada uno de los linde</w:t>
      </w:r>
      <w:r w:rsidR="00D054DA" w:rsidRPr="00D054DA">
        <w:rPr>
          <w:rFonts w:ascii="Arial" w:eastAsia="Times New Roman" w:hAnsi="Arial" w:cs="Arial"/>
          <w:kern w:val="0"/>
          <w:sz w:val="21"/>
          <w:szCs w:val="21"/>
          <w:lang w:eastAsia="es-ES"/>
        </w:rPr>
        <w:t>ros del predio con FMI 080-10548</w:t>
      </w:r>
      <w:r w:rsidRPr="00D054DA">
        <w:rPr>
          <w:rFonts w:ascii="Arial" w:eastAsia="Times New Roman" w:hAnsi="Arial" w:cs="Arial"/>
          <w:kern w:val="0"/>
          <w:sz w:val="21"/>
          <w:szCs w:val="21"/>
          <w:lang w:eastAsia="es-ES"/>
        </w:rPr>
        <w:t>, con base a la comparación de la información contenida en la descripción existente en el folio de matrícula inmobiliaria o en los títulos de propiedad registrados en el folio de matrícula inmobiliaria frente a la información verificada físicamente, por lo que, se recomienda determinar la procedencia</w:t>
      </w:r>
      <w:r w:rsidR="00D054DA" w:rsidRPr="00D054DA">
        <w:rPr>
          <w:rFonts w:ascii="Arial" w:eastAsia="Times New Roman" w:hAnsi="Arial" w:cs="Arial"/>
          <w:kern w:val="0"/>
          <w:sz w:val="21"/>
          <w:szCs w:val="21"/>
          <w:lang w:eastAsia="es-ES"/>
        </w:rPr>
        <w:t xml:space="preserve"> identificar los linderos con base en la Certificación </w:t>
      </w:r>
      <w:r w:rsidR="00D054DA" w:rsidRPr="00D054DA">
        <w:rPr>
          <w:rFonts w:ascii="Arial" w:hAnsi="Arial" w:cs="Arial"/>
          <w:sz w:val="21"/>
          <w:szCs w:val="21"/>
        </w:rPr>
        <w:t>expedida por la Entidad Administradora de los bienes de uso público</w:t>
      </w:r>
      <w:r w:rsidRPr="00D054DA">
        <w:rPr>
          <w:rFonts w:ascii="Arial" w:eastAsia="Times New Roman" w:hAnsi="Arial" w:cs="Arial"/>
          <w:kern w:val="0"/>
          <w:sz w:val="21"/>
          <w:szCs w:val="21"/>
          <w:lang w:eastAsia="es-ES"/>
        </w:rPr>
        <w:t xml:space="preserve">. </w:t>
      </w:r>
    </w:p>
    <w:p w14:paraId="789EA2AA" w14:textId="77777777" w:rsidR="00B5269A" w:rsidRPr="00D054DA" w:rsidRDefault="00B5269A" w:rsidP="00B5269A">
      <w:pPr>
        <w:spacing w:after="0" w:line="240" w:lineRule="auto"/>
        <w:contextualSpacing/>
        <w:jc w:val="both"/>
        <w:rPr>
          <w:rFonts w:ascii="Arial" w:eastAsia="Times New Roman" w:hAnsi="Arial" w:cs="Arial"/>
          <w:kern w:val="0"/>
          <w:sz w:val="21"/>
          <w:szCs w:val="21"/>
          <w:lang w:eastAsia="es-ES"/>
        </w:rPr>
      </w:pPr>
    </w:p>
    <w:p w14:paraId="78D356BB" w14:textId="3767C6F9" w:rsidR="00B5269A" w:rsidRPr="00D054DA" w:rsidRDefault="00B5269A" w:rsidP="00B5269A">
      <w:pPr>
        <w:contextualSpacing/>
        <w:jc w:val="both"/>
        <w:rPr>
          <w:rFonts w:ascii="Arial" w:hAnsi="Arial" w:cs="Arial"/>
          <w:sz w:val="21"/>
          <w:szCs w:val="21"/>
        </w:rPr>
      </w:pPr>
      <w:r w:rsidRPr="00D054DA">
        <w:rPr>
          <w:rFonts w:ascii="Arial" w:eastAsia="Times New Roman" w:hAnsi="Arial" w:cs="Arial"/>
          <w:kern w:val="0"/>
          <w:sz w:val="21"/>
          <w:szCs w:val="21"/>
          <w:lang w:eastAsia="es-ES"/>
        </w:rPr>
        <w:t xml:space="preserve">-  </w:t>
      </w:r>
      <w:r w:rsidRPr="00D054DA">
        <w:rPr>
          <w:rFonts w:ascii="Arial" w:hAnsi="Arial" w:cs="Arial"/>
          <w:sz w:val="21"/>
          <w:szCs w:val="21"/>
        </w:rPr>
        <w:t xml:space="preserve">Se recomienda al Gestor Catastral identificar los linderos </w:t>
      </w:r>
      <w:r w:rsidR="00D054DA" w:rsidRPr="00D054DA">
        <w:rPr>
          <w:rFonts w:ascii="Arial" w:hAnsi="Arial" w:cs="Arial"/>
          <w:sz w:val="21"/>
          <w:szCs w:val="21"/>
        </w:rPr>
        <w:t>Este</w:t>
      </w:r>
      <w:r w:rsidRPr="00D054DA">
        <w:rPr>
          <w:rFonts w:ascii="Arial" w:hAnsi="Arial" w:cs="Arial"/>
          <w:sz w:val="21"/>
          <w:szCs w:val="21"/>
        </w:rPr>
        <w:t xml:space="preserve"> con la </w:t>
      </w:r>
      <w:r w:rsidR="00D054DA" w:rsidRPr="00D054DA">
        <w:rPr>
          <w:rFonts w:ascii="Arial" w:hAnsi="Arial" w:cs="Arial"/>
          <w:sz w:val="21"/>
          <w:szCs w:val="21"/>
        </w:rPr>
        <w:t xml:space="preserve">Carrera 1 BIS </w:t>
      </w:r>
      <w:r w:rsidRPr="00D054DA">
        <w:rPr>
          <w:rFonts w:ascii="Arial" w:hAnsi="Arial" w:cs="Arial"/>
          <w:sz w:val="21"/>
          <w:szCs w:val="21"/>
        </w:rPr>
        <w:t xml:space="preserve">y </w:t>
      </w:r>
      <w:r w:rsidR="00D054DA" w:rsidRPr="00D054DA">
        <w:rPr>
          <w:rFonts w:ascii="Arial" w:hAnsi="Arial" w:cs="Arial"/>
          <w:sz w:val="21"/>
          <w:szCs w:val="21"/>
        </w:rPr>
        <w:t>Oeste</w:t>
      </w:r>
      <w:r w:rsidRPr="00D054DA">
        <w:rPr>
          <w:rFonts w:ascii="Arial" w:hAnsi="Arial" w:cs="Arial"/>
          <w:sz w:val="21"/>
          <w:szCs w:val="21"/>
        </w:rPr>
        <w:t xml:space="preserve"> con </w:t>
      </w:r>
      <w:r w:rsidR="00D054DA" w:rsidRPr="00D054DA">
        <w:rPr>
          <w:rFonts w:ascii="Arial" w:hAnsi="Arial" w:cs="Arial"/>
          <w:sz w:val="21"/>
          <w:szCs w:val="21"/>
        </w:rPr>
        <w:t xml:space="preserve">el Mar Caribe </w:t>
      </w:r>
      <w:r w:rsidRPr="00D054DA">
        <w:rPr>
          <w:rFonts w:ascii="Arial" w:hAnsi="Arial" w:cs="Arial"/>
          <w:sz w:val="21"/>
          <w:szCs w:val="21"/>
        </w:rPr>
        <w:t>con base en la</w:t>
      </w:r>
      <w:r w:rsidR="00D054DA" w:rsidRPr="00D054DA">
        <w:rPr>
          <w:rFonts w:ascii="Arial" w:hAnsi="Arial" w:cs="Arial"/>
          <w:sz w:val="21"/>
          <w:szCs w:val="21"/>
        </w:rPr>
        <w:t>s Certificaciones</w:t>
      </w:r>
      <w:r w:rsidRPr="00D054DA">
        <w:rPr>
          <w:rFonts w:ascii="Arial" w:hAnsi="Arial" w:cs="Arial"/>
          <w:sz w:val="21"/>
          <w:szCs w:val="21"/>
        </w:rPr>
        <w:t xml:space="preserve"> expedida</w:t>
      </w:r>
      <w:r w:rsidR="00D054DA" w:rsidRPr="00D054DA">
        <w:rPr>
          <w:rFonts w:ascii="Arial" w:hAnsi="Arial" w:cs="Arial"/>
          <w:sz w:val="21"/>
          <w:szCs w:val="21"/>
        </w:rPr>
        <w:t>s</w:t>
      </w:r>
      <w:r w:rsidRPr="00D054DA">
        <w:rPr>
          <w:rFonts w:ascii="Arial" w:hAnsi="Arial" w:cs="Arial"/>
          <w:sz w:val="21"/>
          <w:szCs w:val="21"/>
        </w:rPr>
        <w:t xml:space="preserve"> por la</w:t>
      </w:r>
      <w:r w:rsidR="00D054DA" w:rsidRPr="00D054DA">
        <w:rPr>
          <w:rFonts w:ascii="Arial" w:hAnsi="Arial" w:cs="Arial"/>
          <w:sz w:val="21"/>
          <w:szCs w:val="21"/>
        </w:rPr>
        <w:t>s</w:t>
      </w:r>
      <w:r w:rsidRPr="00D054DA">
        <w:rPr>
          <w:rFonts w:ascii="Arial" w:hAnsi="Arial" w:cs="Arial"/>
          <w:sz w:val="21"/>
          <w:szCs w:val="21"/>
        </w:rPr>
        <w:t xml:space="preserve"> Entidad</w:t>
      </w:r>
      <w:r w:rsidR="00D054DA" w:rsidRPr="00D054DA">
        <w:rPr>
          <w:rFonts w:ascii="Arial" w:hAnsi="Arial" w:cs="Arial"/>
          <w:sz w:val="21"/>
          <w:szCs w:val="21"/>
        </w:rPr>
        <w:t>es</w:t>
      </w:r>
      <w:r w:rsidRPr="00D054DA">
        <w:rPr>
          <w:rFonts w:ascii="Arial" w:hAnsi="Arial" w:cs="Arial"/>
          <w:sz w:val="21"/>
          <w:szCs w:val="21"/>
        </w:rPr>
        <w:t xml:space="preserve"> Administradora</w:t>
      </w:r>
      <w:r w:rsidR="00D054DA" w:rsidRPr="00D054DA">
        <w:rPr>
          <w:rFonts w:ascii="Arial" w:hAnsi="Arial" w:cs="Arial"/>
          <w:sz w:val="21"/>
          <w:szCs w:val="21"/>
        </w:rPr>
        <w:t>s</w:t>
      </w:r>
      <w:r w:rsidRPr="00D054DA">
        <w:rPr>
          <w:rFonts w:ascii="Arial" w:hAnsi="Arial" w:cs="Arial"/>
          <w:sz w:val="21"/>
          <w:szCs w:val="21"/>
        </w:rPr>
        <w:t xml:space="preserve"> de</w:t>
      </w:r>
      <w:r w:rsidR="00D054DA" w:rsidRPr="00D054DA">
        <w:rPr>
          <w:rFonts w:ascii="Arial" w:hAnsi="Arial" w:cs="Arial"/>
          <w:sz w:val="21"/>
          <w:szCs w:val="21"/>
        </w:rPr>
        <w:t xml:space="preserve"> </w:t>
      </w:r>
      <w:r w:rsidRPr="00D054DA">
        <w:rPr>
          <w:rFonts w:ascii="Arial" w:hAnsi="Arial" w:cs="Arial"/>
          <w:sz w:val="21"/>
          <w:szCs w:val="21"/>
        </w:rPr>
        <w:t>l</w:t>
      </w:r>
      <w:r w:rsidR="00D054DA" w:rsidRPr="00D054DA">
        <w:rPr>
          <w:rFonts w:ascii="Arial" w:hAnsi="Arial" w:cs="Arial"/>
          <w:sz w:val="21"/>
          <w:szCs w:val="21"/>
        </w:rPr>
        <w:t>os</w:t>
      </w:r>
      <w:r w:rsidRPr="00D054DA">
        <w:rPr>
          <w:rFonts w:ascii="Arial" w:hAnsi="Arial" w:cs="Arial"/>
          <w:sz w:val="21"/>
          <w:szCs w:val="21"/>
        </w:rPr>
        <w:t xml:space="preserve"> bien</w:t>
      </w:r>
      <w:r w:rsidR="00D054DA" w:rsidRPr="00D054DA">
        <w:rPr>
          <w:rFonts w:ascii="Arial" w:hAnsi="Arial" w:cs="Arial"/>
          <w:sz w:val="21"/>
          <w:szCs w:val="21"/>
        </w:rPr>
        <w:t>es</w:t>
      </w:r>
      <w:r w:rsidRPr="00D054DA">
        <w:rPr>
          <w:rFonts w:ascii="Arial" w:hAnsi="Arial" w:cs="Arial"/>
          <w:sz w:val="21"/>
          <w:szCs w:val="21"/>
        </w:rPr>
        <w:t xml:space="preserve"> de uso público donde se identifique con precisión el lindero, la medida y el posicionamiento de dicho bien público, el cual es un procedimiento completamente válido y complementario al de actualización de linderos con efectos registrales.</w:t>
      </w:r>
    </w:p>
    <w:p w14:paraId="1B75650E" w14:textId="77777777" w:rsidR="00B5269A" w:rsidRPr="00D054DA" w:rsidRDefault="00B5269A" w:rsidP="00B5269A">
      <w:pPr>
        <w:spacing w:after="0" w:line="240" w:lineRule="auto"/>
        <w:contextualSpacing/>
        <w:jc w:val="both"/>
        <w:rPr>
          <w:rFonts w:ascii="Arial" w:eastAsia="Times New Roman" w:hAnsi="Arial" w:cs="Arial"/>
          <w:kern w:val="0"/>
          <w:sz w:val="21"/>
          <w:szCs w:val="21"/>
          <w:lang w:eastAsia="es-ES"/>
        </w:rPr>
      </w:pPr>
    </w:p>
    <w:p w14:paraId="01B286C8" w14:textId="4D87DA70" w:rsidR="00B5269A" w:rsidRPr="00D054DA" w:rsidRDefault="00B5269A" w:rsidP="00B5269A">
      <w:pPr>
        <w:spacing w:after="0" w:line="240" w:lineRule="auto"/>
        <w:contextualSpacing/>
        <w:jc w:val="both"/>
        <w:rPr>
          <w:rFonts w:ascii="Arial" w:eastAsia="Times New Roman" w:hAnsi="Arial" w:cs="Arial"/>
          <w:kern w:val="0"/>
          <w:sz w:val="21"/>
          <w:szCs w:val="21"/>
          <w:lang w:eastAsia="es-ES"/>
        </w:rPr>
      </w:pPr>
      <w:r w:rsidRPr="00D054DA">
        <w:rPr>
          <w:rFonts w:ascii="Arial" w:eastAsia="Times New Roman" w:hAnsi="Arial" w:cs="Arial"/>
          <w:kern w:val="0"/>
          <w:sz w:val="21"/>
          <w:szCs w:val="21"/>
          <w:lang w:eastAsia="es-ES"/>
        </w:rPr>
        <w:t xml:space="preserve">- Se sugiere ajustar la redacción de linderos de la </w:t>
      </w:r>
      <w:r w:rsidRPr="00D054DA">
        <w:rPr>
          <w:rFonts w:ascii="Arial" w:hAnsi="Arial" w:cs="Arial"/>
          <w:sz w:val="21"/>
          <w:szCs w:val="21"/>
        </w:rPr>
        <w:t xml:space="preserve">Resolución Administrativa N° </w:t>
      </w:r>
      <w:r w:rsidR="00D054DA" w:rsidRPr="00D054DA">
        <w:rPr>
          <w:rFonts w:ascii="Arial" w:hAnsi="Arial" w:cs="Arial"/>
          <w:bCs/>
          <w:sz w:val="21"/>
          <w:szCs w:val="21"/>
          <w:lang w:val="es-ES"/>
        </w:rPr>
        <w:t>01-47-001-001470-2025 del 10</w:t>
      </w:r>
      <w:r w:rsidRPr="00D054DA">
        <w:rPr>
          <w:rFonts w:ascii="Arial" w:hAnsi="Arial" w:cs="Arial"/>
          <w:bCs/>
          <w:sz w:val="21"/>
          <w:szCs w:val="21"/>
          <w:lang w:val="es-ES"/>
        </w:rPr>
        <w:t xml:space="preserve"> de diciembre de 2025 expedida por la Unidad Administrativa Especial de Catastro Multipropósito Distrital de Santa Marta</w:t>
      </w:r>
      <w:r w:rsidRPr="00D054DA">
        <w:rPr>
          <w:rFonts w:ascii="Arial" w:eastAsia="Times New Roman" w:hAnsi="Arial" w:cs="Arial"/>
          <w:kern w:val="0"/>
          <w:sz w:val="21"/>
          <w:szCs w:val="21"/>
          <w:lang w:eastAsia="es-ES"/>
        </w:rPr>
        <w:t xml:space="preserve"> de acuerdo con el anexo N° 1 de la Resolución Conjunta SNR No</w:t>
      </w:r>
      <w:r w:rsidR="00D054DA" w:rsidRPr="00D054DA">
        <w:rPr>
          <w:rFonts w:ascii="Arial" w:eastAsia="Times New Roman" w:hAnsi="Arial" w:cs="Arial"/>
          <w:kern w:val="0"/>
          <w:sz w:val="21"/>
          <w:szCs w:val="21"/>
          <w:lang w:eastAsia="es-ES"/>
        </w:rPr>
        <w:t>. 11344 IGAC No. 1101 del 2020.</w:t>
      </w:r>
    </w:p>
    <w:p w14:paraId="241CCF5C" w14:textId="77777777" w:rsidR="00B5269A" w:rsidRPr="00D054DA" w:rsidRDefault="00B5269A" w:rsidP="00B5269A">
      <w:pPr>
        <w:contextualSpacing/>
        <w:jc w:val="both"/>
        <w:rPr>
          <w:rFonts w:ascii="Arial" w:hAnsi="Arial" w:cs="Arial"/>
          <w:sz w:val="21"/>
          <w:szCs w:val="21"/>
        </w:rPr>
      </w:pPr>
    </w:p>
    <w:p w14:paraId="1496E2AE" w14:textId="07EFC451" w:rsidR="00355274" w:rsidRPr="00D054DA" w:rsidRDefault="00B5269A" w:rsidP="00D054DA">
      <w:pPr>
        <w:jc w:val="both"/>
        <w:rPr>
          <w:rFonts w:ascii="Arial" w:hAnsi="Arial" w:cs="Arial"/>
          <w:bCs/>
          <w:sz w:val="21"/>
          <w:szCs w:val="21"/>
        </w:rPr>
      </w:pPr>
      <w:r w:rsidRPr="00D054DA">
        <w:rPr>
          <w:rFonts w:ascii="Arial" w:hAnsi="Arial" w:cs="Arial"/>
          <w:sz w:val="21"/>
          <w:szCs w:val="21"/>
        </w:rPr>
        <w:t>- En virtud de la verificación realizada, el Gestor Catastral podrá determinar realizar para algunos linderos el procedimiento de actualización de linderos, y para otro</w:t>
      </w:r>
      <w:r w:rsidR="00D054DA" w:rsidRPr="00D054DA">
        <w:rPr>
          <w:rFonts w:ascii="Arial" w:hAnsi="Arial" w:cs="Arial"/>
          <w:sz w:val="21"/>
          <w:szCs w:val="21"/>
        </w:rPr>
        <w:t>s</w:t>
      </w:r>
      <w:r w:rsidRPr="00D054DA">
        <w:rPr>
          <w:rFonts w:ascii="Arial" w:hAnsi="Arial" w:cs="Arial"/>
          <w:sz w:val="21"/>
          <w:szCs w:val="21"/>
        </w:rPr>
        <w:t>, el procedimiento de definición de lindero conforme a la Certificación por parte de la Entidad adminis</w:t>
      </w:r>
      <w:r w:rsidR="00D054DA" w:rsidRPr="00D054DA">
        <w:rPr>
          <w:rFonts w:ascii="Arial" w:hAnsi="Arial" w:cs="Arial"/>
          <w:sz w:val="21"/>
          <w:szCs w:val="21"/>
        </w:rPr>
        <w:t>tradora del bien de uso público.</w:t>
      </w:r>
    </w:p>
    <w:bookmarkEnd w:id="0"/>
    <w:p w14:paraId="5B3A9C10" w14:textId="77777777" w:rsidR="00545AC6" w:rsidRDefault="00545AC6" w:rsidP="00C35BA8">
      <w:pPr>
        <w:contextualSpacing/>
        <w:jc w:val="both"/>
        <w:rPr>
          <w:rFonts w:ascii="Arial" w:hAnsi="Arial" w:cs="Arial"/>
          <w:b/>
          <w:sz w:val="21"/>
          <w:szCs w:val="21"/>
        </w:rPr>
      </w:pPr>
    </w:p>
    <w:p w14:paraId="7D3D1735" w14:textId="77777777" w:rsidR="00545AC6" w:rsidRDefault="00545AC6" w:rsidP="00C35BA8">
      <w:pPr>
        <w:contextualSpacing/>
        <w:jc w:val="both"/>
        <w:rPr>
          <w:rFonts w:ascii="Arial" w:hAnsi="Arial" w:cs="Arial"/>
          <w:b/>
          <w:sz w:val="21"/>
          <w:szCs w:val="21"/>
        </w:rPr>
      </w:pPr>
    </w:p>
    <w:p w14:paraId="24C57E03" w14:textId="77777777" w:rsidR="00545AC6" w:rsidRDefault="00545AC6" w:rsidP="00C35BA8">
      <w:pPr>
        <w:contextualSpacing/>
        <w:jc w:val="both"/>
        <w:rPr>
          <w:rFonts w:ascii="Arial" w:hAnsi="Arial" w:cs="Arial"/>
          <w:b/>
          <w:sz w:val="21"/>
          <w:szCs w:val="21"/>
        </w:rPr>
      </w:pPr>
    </w:p>
    <w:p w14:paraId="152CBF9D" w14:textId="77777777" w:rsidR="00545AC6" w:rsidRDefault="00545AC6" w:rsidP="00C35BA8">
      <w:pPr>
        <w:contextualSpacing/>
        <w:jc w:val="both"/>
        <w:rPr>
          <w:rFonts w:ascii="Arial" w:hAnsi="Arial" w:cs="Arial"/>
          <w:b/>
          <w:sz w:val="21"/>
          <w:szCs w:val="21"/>
        </w:rPr>
      </w:pPr>
    </w:p>
    <w:p w14:paraId="02E7D24F" w14:textId="1A037389" w:rsidR="00545AC6" w:rsidRDefault="00545AC6" w:rsidP="00C35BA8">
      <w:pPr>
        <w:contextualSpacing/>
        <w:jc w:val="both"/>
        <w:rPr>
          <w:rFonts w:ascii="Arial" w:hAnsi="Arial" w:cs="Arial"/>
          <w:b/>
          <w:sz w:val="21"/>
          <w:szCs w:val="21"/>
        </w:rPr>
      </w:pPr>
      <w:r>
        <w:rPr>
          <w:rFonts w:ascii="Arial" w:hAnsi="Arial" w:cs="Arial"/>
          <w:b/>
          <w:sz w:val="21"/>
          <w:szCs w:val="21"/>
        </w:rPr>
        <w:t>S</w:t>
      </w:r>
      <w:r w:rsidR="00FC08AB">
        <w:rPr>
          <w:rFonts w:ascii="Arial" w:hAnsi="Arial" w:cs="Arial"/>
          <w:b/>
          <w:sz w:val="21"/>
          <w:szCs w:val="21"/>
        </w:rPr>
        <w:t>OB</w:t>
      </w:r>
      <w:r>
        <w:rPr>
          <w:rFonts w:ascii="Arial" w:hAnsi="Arial" w:cs="Arial"/>
          <w:b/>
          <w:sz w:val="21"/>
          <w:szCs w:val="21"/>
        </w:rPr>
        <w:t>RE LOS LINDEROS TÉCNICOS IDENTIFICADOS EN EL VUR</w:t>
      </w:r>
    </w:p>
    <w:p w14:paraId="09047F60" w14:textId="77777777" w:rsidR="00545AC6" w:rsidRDefault="00545AC6" w:rsidP="00C35BA8">
      <w:pPr>
        <w:contextualSpacing/>
        <w:jc w:val="both"/>
        <w:rPr>
          <w:rFonts w:ascii="Arial" w:hAnsi="Arial" w:cs="Arial"/>
          <w:b/>
          <w:sz w:val="21"/>
          <w:szCs w:val="21"/>
        </w:rPr>
      </w:pPr>
    </w:p>
    <w:p w14:paraId="2387F072" w14:textId="2C624E4A" w:rsidR="00FC08AB" w:rsidRDefault="00FC08AB" w:rsidP="00FC08AB">
      <w:pPr>
        <w:contextualSpacing/>
        <w:jc w:val="both"/>
        <w:rPr>
          <w:rFonts w:ascii="Arial" w:hAnsi="Arial" w:cs="Arial"/>
          <w:sz w:val="21"/>
          <w:szCs w:val="21"/>
        </w:rPr>
      </w:pPr>
      <w:r w:rsidRPr="00FC08AB">
        <w:rPr>
          <w:rFonts w:ascii="Arial" w:hAnsi="Arial" w:cs="Arial"/>
          <w:sz w:val="21"/>
          <w:szCs w:val="21"/>
        </w:rPr>
        <w:t>C</w:t>
      </w:r>
      <w:r>
        <w:rPr>
          <w:rFonts w:ascii="Arial" w:hAnsi="Arial" w:cs="Arial"/>
          <w:sz w:val="21"/>
          <w:szCs w:val="21"/>
        </w:rPr>
        <w:t xml:space="preserve">onforme a la consulta de la Ventanilla Única de Registro del FMI 080-10548 el 26 de febrero de 2026 se relaciona en al apartado LINDEROS TECNICAMENTE DEFINIDOS una descripción soportada en la Resolución N° </w:t>
      </w:r>
      <w:r w:rsidRPr="00FC08AB">
        <w:rPr>
          <w:rFonts w:ascii="Arial" w:hAnsi="Arial" w:cs="Arial"/>
          <w:sz w:val="21"/>
          <w:szCs w:val="21"/>
        </w:rPr>
        <w:t>01-47-001-001470-2025-10-12-2025</w:t>
      </w:r>
      <w:r>
        <w:rPr>
          <w:rFonts w:ascii="Arial" w:hAnsi="Arial" w:cs="Arial"/>
          <w:sz w:val="21"/>
          <w:szCs w:val="21"/>
        </w:rPr>
        <w:t xml:space="preserve"> (Documento objeto del presente estudio) sin embargo,</w:t>
      </w:r>
      <w:r w:rsidRPr="00FC08AB">
        <w:t xml:space="preserve"> </w:t>
      </w:r>
      <w:r w:rsidRPr="00FC08AB">
        <w:rPr>
          <w:rFonts w:ascii="Arial" w:hAnsi="Arial" w:cs="Arial"/>
          <w:sz w:val="21"/>
          <w:szCs w:val="21"/>
        </w:rPr>
        <w:t xml:space="preserve">de acuerdo con el artículo 41 de la </w:t>
      </w:r>
      <w:r w:rsidR="00F00DC7" w:rsidRPr="00D054DA">
        <w:rPr>
          <w:rFonts w:ascii="Arial" w:eastAsia="Times New Roman" w:hAnsi="Arial" w:cs="Arial"/>
          <w:kern w:val="0"/>
          <w:sz w:val="21"/>
          <w:szCs w:val="21"/>
          <w:lang w:eastAsia="es-ES"/>
        </w:rPr>
        <w:t>Resolución Conjunta SNR No. 11344 IGAC No. 1101 del 2020</w:t>
      </w:r>
      <w:r w:rsidRPr="00FC08AB">
        <w:rPr>
          <w:rFonts w:ascii="Arial" w:hAnsi="Arial" w:cs="Arial"/>
          <w:sz w:val="21"/>
          <w:szCs w:val="21"/>
        </w:rPr>
        <w:t xml:space="preserve">, </w:t>
      </w:r>
      <w:r w:rsidR="00F00DC7">
        <w:rPr>
          <w:rFonts w:ascii="Arial" w:hAnsi="Arial" w:cs="Arial"/>
          <w:sz w:val="21"/>
          <w:szCs w:val="21"/>
        </w:rPr>
        <w:t xml:space="preserve">el acto administrativo expedido por el Gestor Catastral </w:t>
      </w:r>
      <w:r w:rsidRPr="00FC08AB">
        <w:rPr>
          <w:rFonts w:ascii="Arial" w:hAnsi="Arial" w:cs="Arial"/>
          <w:sz w:val="21"/>
          <w:szCs w:val="21"/>
        </w:rPr>
        <w:t>debe tener su radicación para realizar el proceso de calificación en los términos de la Ley 1579 de 2012. Esto implicaría que se hiciera una anotación en la tradición del FMI, en donde según corresponda, se califique con alguno de los siguientes códigos:</w:t>
      </w:r>
    </w:p>
    <w:p w14:paraId="7353ABE6" w14:textId="77777777" w:rsidR="00FC08AB" w:rsidRPr="00FC08AB" w:rsidRDefault="00FC08AB" w:rsidP="00FC08AB">
      <w:pPr>
        <w:contextualSpacing/>
        <w:jc w:val="both"/>
        <w:rPr>
          <w:rFonts w:ascii="Arial" w:hAnsi="Arial" w:cs="Arial"/>
          <w:sz w:val="21"/>
          <w:szCs w:val="21"/>
        </w:rPr>
      </w:pPr>
    </w:p>
    <w:p w14:paraId="31200FD2" w14:textId="77777777" w:rsidR="00FC08AB" w:rsidRPr="00FC08AB" w:rsidRDefault="00FC08AB" w:rsidP="00FC08AB">
      <w:pPr>
        <w:contextualSpacing/>
        <w:jc w:val="both"/>
        <w:rPr>
          <w:rFonts w:ascii="Arial" w:hAnsi="Arial" w:cs="Arial"/>
          <w:sz w:val="21"/>
          <w:szCs w:val="21"/>
        </w:rPr>
      </w:pPr>
      <w:r w:rsidRPr="00FC08AB">
        <w:rPr>
          <w:rFonts w:ascii="Arial" w:hAnsi="Arial" w:cs="Arial"/>
          <w:sz w:val="21"/>
          <w:szCs w:val="21"/>
        </w:rPr>
        <w:t>0902: CORRECCION DEL TITULO RESPECTO A LOS LINDEROS Y AREA (ART. 49 DEL DECRETO 2148 DE 1983)</w:t>
      </w:r>
    </w:p>
    <w:p w14:paraId="360BACED" w14:textId="77777777" w:rsidR="00FC08AB" w:rsidRPr="00FC08AB" w:rsidRDefault="00FC08AB" w:rsidP="00FC08AB">
      <w:pPr>
        <w:contextualSpacing/>
        <w:jc w:val="both"/>
        <w:rPr>
          <w:rFonts w:ascii="Arial" w:hAnsi="Arial" w:cs="Arial"/>
          <w:sz w:val="21"/>
          <w:szCs w:val="21"/>
        </w:rPr>
      </w:pPr>
      <w:r w:rsidRPr="00FC08AB">
        <w:rPr>
          <w:rFonts w:ascii="Arial" w:hAnsi="Arial" w:cs="Arial"/>
          <w:sz w:val="21"/>
          <w:szCs w:val="21"/>
        </w:rPr>
        <w:t>0903: ACTUALIZACION DE LINDEROS</w:t>
      </w:r>
    </w:p>
    <w:p w14:paraId="1807FC80" w14:textId="78F5DE6E" w:rsidR="00FC08AB" w:rsidRDefault="00FC08AB" w:rsidP="00FC08AB">
      <w:pPr>
        <w:contextualSpacing/>
        <w:jc w:val="both"/>
        <w:rPr>
          <w:rFonts w:ascii="Arial" w:hAnsi="Arial" w:cs="Arial"/>
          <w:sz w:val="21"/>
          <w:szCs w:val="21"/>
        </w:rPr>
      </w:pPr>
      <w:r w:rsidRPr="00FC08AB">
        <w:rPr>
          <w:rFonts w:ascii="Arial" w:hAnsi="Arial" w:cs="Arial"/>
          <w:sz w:val="21"/>
          <w:szCs w:val="21"/>
        </w:rPr>
        <w:t>0964: RECTIFICACIÓN ADMINISTRATIVA DE ÁREA Y LINDEROS</w:t>
      </w:r>
    </w:p>
    <w:p w14:paraId="6890D09F" w14:textId="77777777" w:rsidR="00FC08AB" w:rsidRPr="00FC08AB" w:rsidRDefault="00FC08AB" w:rsidP="00C35BA8">
      <w:pPr>
        <w:contextualSpacing/>
        <w:jc w:val="both"/>
        <w:rPr>
          <w:rFonts w:ascii="Arial" w:hAnsi="Arial" w:cs="Arial"/>
          <w:sz w:val="21"/>
          <w:szCs w:val="21"/>
        </w:rPr>
      </w:pPr>
    </w:p>
    <w:p w14:paraId="1F4C7135" w14:textId="173A60DE" w:rsidR="00545AC6" w:rsidRDefault="00545AC6" w:rsidP="00C35BA8">
      <w:pPr>
        <w:contextualSpacing/>
        <w:jc w:val="both"/>
        <w:rPr>
          <w:rFonts w:ascii="Arial" w:hAnsi="Arial" w:cs="Arial"/>
          <w:b/>
          <w:sz w:val="21"/>
          <w:szCs w:val="21"/>
        </w:rPr>
      </w:pPr>
      <w:r>
        <w:rPr>
          <w:rFonts w:ascii="Arial" w:hAnsi="Arial" w:cs="Arial"/>
          <w:b/>
          <w:noProof/>
          <w:sz w:val="21"/>
          <w:szCs w:val="21"/>
          <w:lang w:eastAsia="es-CO"/>
        </w:rPr>
        <w:drawing>
          <wp:inline distT="0" distB="0" distL="0" distR="0" wp14:anchorId="13140B19" wp14:editId="25A7AD54">
            <wp:extent cx="5612130" cy="933450"/>
            <wp:effectExtent l="0" t="0" r="7620" b="0"/>
            <wp:docPr id="5798203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933450"/>
                    </a:xfrm>
                    <a:prstGeom prst="rect">
                      <a:avLst/>
                    </a:prstGeom>
                    <a:noFill/>
                    <a:ln>
                      <a:noFill/>
                    </a:ln>
                  </pic:spPr>
                </pic:pic>
              </a:graphicData>
            </a:graphic>
          </wp:inline>
        </w:drawing>
      </w:r>
    </w:p>
    <w:p w14:paraId="653EC2A3" w14:textId="77777777" w:rsidR="00FC08AB" w:rsidRDefault="00FC08AB" w:rsidP="00FC08AB">
      <w:pPr>
        <w:contextualSpacing/>
        <w:jc w:val="both"/>
        <w:rPr>
          <w:rFonts w:ascii="Arial" w:hAnsi="Arial" w:cs="Arial"/>
          <w:b/>
          <w:sz w:val="21"/>
          <w:szCs w:val="21"/>
        </w:rPr>
      </w:pPr>
    </w:p>
    <w:p w14:paraId="3C7513E7" w14:textId="28FD376E" w:rsidR="00C35BA8" w:rsidRPr="00D054DA" w:rsidRDefault="00F00DC7" w:rsidP="00F00DC7">
      <w:pPr>
        <w:spacing w:after="0" w:line="240" w:lineRule="auto"/>
        <w:contextualSpacing/>
        <w:jc w:val="both"/>
        <w:rPr>
          <w:rFonts w:ascii="Arial" w:hAnsi="Arial" w:cs="Arial"/>
          <w:sz w:val="21"/>
          <w:szCs w:val="21"/>
        </w:rPr>
      </w:pPr>
      <w:r w:rsidRPr="00F00DC7">
        <w:rPr>
          <w:rFonts w:ascii="Arial" w:hAnsi="Arial" w:cs="Arial"/>
          <w:sz w:val="21"/>
          <w:szCs w:val="21"/>
        </w:rPr>
        <w:t>Así las cosas,</w:t>
      </w:r>
      <w:r>
        <w:rPr>
          <w:rFonts w:ascii="Arial" w:hAnsi="Arial" w:cs="Arial"/>
          <w:b/>
          <w:sz w:val="21"/>
          <w:szCs w:val="21"/>
        </w:rPr>
        <w:t xml:space="preserve"> </w:t>
      </w:r>
      <w:r>
        <w:rPr>
          <w:rFonts w:ascii="Arial" w:hAnsi="Arial" w:cs="Arial"/>
          <w:sz w:val="21"/>
          <w:szCs w:val="21"/>
        </w:rPr>
        <w:t>l</w:t>
      </w:r>
      <w:r w:rsidR="00C35BA8" w:rsidRPr="00D054DA">
        <w:rPr>
          <w:rFonts w:ascii="Arial" w:hAnsi="Arial" w:cs="Arial"/>
          <w:sz w:val="21"/>
          <w:szCs w:val="21"/>
        </w:rPr>
        <w:t>a</w:t>
      </w:r>
      <w:r>
        <w:rPr>
          <w:rFonts w:ascii="Arial" w:hAnsi="Arial" w:cs="Arial"/>
          <w:sz w:val="21"/>
          <w:szCs w:val="21"/>
        </w:rPr>
        <w:t xml:space="preserve"> presente</w:t>
      </w:r>
      <w:r w:rsidR="00C35BA8" w:rsidRPr="00D054DA">
        <w:rPr>
          <w:rFonts w:ascii="Arial" w:hAnsi="Arial" w:cs="Arial"/>
          <w:sz w:val="21"/>
          <w:szCs w:val="21"/>
        </w:rPr>
        <w:t xml:space="preserve"> revisión es del orden técnico; </w:t>
      </w:r>
      <w:r>
        <w:rPr>
          <w:rFonts w:ascii="Arial" w:hAnsi="Arial" w:cs="Arial"/>
          <w:sz w:val="21"/>
          <w:szCs w:val="21"/>
        </w:rPr>
        <w:t xml:space="preserve">por lo que, </w:t>
      </w:r>
      <w:r w:rsidR="00C35BA8" w:rsidRPr="00D054DA">
        <w:rPr>
          <w:rFonts w:ascii="Arial" w:hAnsi="Arial" w:cs="Arial"/>
          <w:sz w:val="21"/>
          <w:szCs w:val="21"/>
        </w:rPr>
        <w:t>la decisión de inscripciones o modificaciones en el registro son de competencia y autonomía del registrador de instrumentos públicos respectivo.</w:t>
      </w:r>
      <w:bookmarkStart w:id="1" w:name="_GoBack"/>
      <w:bookmarkEnd w:id="1"/>
    </w:p>
    <w:p w14:paraId="72895DDB" w14:textId="77777777" w:rsidR="00C35BA8" w:rsidRPr="00C105DB" w:rsidRDefault="00C35BA8" w:rsidP="00C35BA8">
      <w:pPr>
        <w:ind w:left="720"/>
        <w:contextualSpacing/>
        <w:jc w:val="both"/>
        <w:rPr>
          <w:rFonts w:ascii="Arial" w:hAnsi="Arial" w:cs="Arial"/>
          <w:sz w:val="16"/>
          <w:szCs w:val="16"/>
        </w:rPr>
      </w:pPr>
    </w:p>
    <w:p w14:paraId="3F376B58" w14:textId="22D155A5" w:rsidR="00FC412D" w:rsidRPr="00C105DB" w:rsidRDefault="00C105DB" w:rsidP="00DD2048">
      <w:pPr>
        <w:pStyle w:val="Default"/>
        <w:rPr>
          <w:b/>
          <w:bCs/>
          <w:sz w:val="16"/>
          <w:szCs w:val="16"/>
        </w:rPr>
      </w:pPr>
      <w:r w:rsidRPr="00C105DB">
        <w:rPr>
          <w:b/>
          <w:bCs/>
          <w:sz w:val="16"/>
          <w:szCs w:val="16"/>
        </w:rPr>
        <w:t xml:space="preserve">Elaboró: </w:t>
      </w:r>
      <w:r w:rsidRPr="00C105DB">
        <w:rPr>
          <w:b/>
          <w:bCs/>
          <w:sz w:val="16"/>
          <w:szCs w:val="16"/>
        </w:rPr>
        <w:tab/>
        <w:t>Milton Rodríguez Montero– Profesional Especializado</w:t>
      </w:r>
    </w:p>
    <w:p w14:paraId="44E83B30" w14:textId="7F4FB36F" w:rsidR="00C105DB" w:rsidRPr="00C105DB" w:rsidRDefault="00C105DB" w:rsidP="00DD2048">
      <w:pPr>
        <w:pStyle w:val="Default"/>
        <w:rPr>
          <w:b/>
          <w:bCs/>
          <w:sz w:val="16"/>
          <w:szCs w:val="16"/>
        </w:rPr>
      </w:pPr>
      <w:r w:rsidRPr="00C105DB">
        <w:rPr>
          <w:b/>
          <w:bCs/>
          <w:sz w:val="16"/>
          <w:szCs w:val="16"/>
        </w:rPr>
        <w:t xml:space="preserve">Elaboró: </w:t>
      </w:r>
      <w:r w:rsidRPr="00C105DB">
        <w:rPr>
          <w:b/>
          <w:bCs/>
          <w:sz w:val="16"/>
          <w:szCs w:val="16"/>
        </w:rPr>
        <w:tab/>
      </w:r>
      <w:r>
        <w:rPr>
          <w:b/>
          <w:bCs/>
          <w:sz w:val="16"/>
          <w:szCs w:val="16"/>
        </w:rPr>
        <w:t>Fernando Leon Rivera</w:t>
      </w:r>
      <w:r w:rsidRPr="00C105DB">
        <w:rPr>
          <w:b/>
          <w:bCs/>
          <w:sz w:val="16"/>
          <w:szCs w:val="16"/>
        </w:rPr>
        <w:t>– Profesional Especializado</w:t>
      </w:r>
    </w:p>
    <w:sectPr w:rsidR="00C105DB" w:rsidRPr="00C105DB" w:rsidSect="00937F92">
      <w:headerReference w:type="default" r:id="rId15"/>
      <w:footerReference w:type="default" r:id="rId16"/>
      <w:type w:val="continuous"/>
      <w:pgSz w:w="12240" w:h="15840" w:code="1"/>
      <w:pgMar w:top="2127" w:right="1701" w:bottom="1417" w:left="1701" w:header="567" w:footer="85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7BB0AB" w16cex:dateUtc="2026-02-26T16:19:00Z"/>
  <w16cex:commentExtensible w16cex:durableId="69B068EF" w16cex:dateUtc="2026-02-26T12:46:00Z"/>
  <w16cex:commentExtensible w16cex:durableId="0F887C7C" w16cex:dateUtc="2026-02-26T13:21:00Z"/>
  <w16cex:commentExtensible w16cex:durableId="487E3391" w16cex:dateUtc="2026-02-26T13:37:00Z"/>
  <w16cex:commentExtensible w16cex:durableId="63FF858B" w16cex:dateUtc="2026-02-26T13:38:00Z"/>
  <w16cex:commentExtensible w16cex:durableId="7B57A3D1" w16cex:dateUtc="2026-02-26T16:24:00Z"/>
  <w16cex:commentExtensible w16cex:durableId="3A32A24F" w16cex:dateUtc="2026-02-26T13:43:00Z"/>
  <w16cex:commentExtensible w16cex:durableId="4076D48D" w16cex:dateUtc="2026-02-26T15:49:00Z"/>
  <w16cex:commentExtensible w16cex:durableId="21C9879F" w16cex:dateUtc="2026-02-26T15:58:00Z"/>
  <w16cex:commentExtensible w16cex:durableId="61DDDEDD" w16cex:dateUtc="2026-02-26T15:59:00Z"/>
  <w16cex:commentExtensible w16cex:durableId="21CA8A99" w16cex:dateUtc="2026-02-26T16:07:00Z"/>
  <w16cex:commentExtensible w16cex:durableId="2EBCE0C3" w16cex:dateUtc="2026-02-26T16:08:00Z"/>
  <w16cex:commentExtensible w16cex:durableId="6CDD0CFC" w16cex:dateUtc="2026-02-26T16: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63D02A5" w16cid:durableId="167BB0AB"/>
  <w16cid:commentId w16cid:paraId="4642A83F" w16cid:durableId="69B068EF"/>
  <w16cid:commentId w16cid:paraId="0AB32EA1" w16cid:durableId="0F887C7C"/>
  <w16cid:commentId w16cid:paraId="7D97D501" w16cid:durableId="487E3391"/>
  <w16cid:commentId w16cid:paraId="5B02FB0B" w16cid:durableId="63FF858B"/>
  <w16cid:commentId w16cid:paraId="74973277" w16cid:durableId="7B57A3D1"/>
  <w16cid:commentId w16cid:paraId="44F94F64" w16cid:durableId="3A32A24F"/>
  <w16cid:commentId w16cid:paraId="3C78E8A9" w16cid:durableId="4076D48D"/>
  <w16cid:commentId w16cid:paraId="100D9DD6" w16cid:durableId="21C9879F"/>
  <w16cid:commentId w16cid:paraId="1BF1FE3F" w16cid:durableId="61DDDEDD"/>
  <w16cid:commentId w16cid:paraId="746A0823" w16cid:durableId="21CA8A99"/>
  <w16cid:commentId w16cid:paraId="7F94E41F" w16cid:durableId="2EBCE0C3"/>
  <w16cid:commentId w16cid:paraId="7EDFACF7" w16cid:durableId="6CDD0CF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2A2871" w14:textId="77777777" w:rsidR="00332B9C" w:rsidRDefault="00332B9C" w:rsidP="00757B36">
      <w:pPr>
        <w:spacing w:after="0" w:line="240" w:lineRule="auto"/>
      </w:pPr>
      <w:r>
        <w:separator/>
      </w:r>
    </w:p>
  </w:endnote>
  <w:endnote w:type="continuationSeparator" w:id="0">
    <w:p w14:paraId="3534D9A7" w14:textId="77777777" w:rsidR="00332B9C" w:rsidRDefault="00332B9C"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altName w:val="Times New Roman"/>
    <w:panose1 w:val="00000000000000000000"/>
    <w:charset w:val="00"/>
    <w:family w:val="roman"/>
    <w:notTrueType/>
    <w:pitch w:val="default"/>
  </w:font>
  <w:font w:name="PMingLiU">
    <w:altName w:val="新細明體"/>
    <w:panose1 w:val="02010601000101010101"/>
    <w:charset w:val="88"/>
    <w:family w:val="auto"/>
    <w:notTrueType/>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pto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1FACE" w14:textId="5BA9691A" w:rsidR="003707D3" w:rsidRDefault="003707D3">
    <w:pPr>
      <w:pStyle w:val="Piedepgina"/>
      <w:jc w:val="right"/>
    </w:pPr>
    <w:r>
      <w:rPr>
        <w:noProof/>
        <w:lang w:eastAsia="es-CO"/>
      </w:rPr>
      <mc:AlternateContent>
        <mc:Choice Requires="wps">
          <w:drawing>
            <wp:anchor distT="0" distB="0" distL="114300" distR="114300" simplePos="0" relativeHeight="251657728" behindDoc="0" locked="0" layoutInCell="1" allowOverlap="1" wp14:anchorId="7C73A994" wp14:editId="5666BBB0">
              <wp:simplePos x="0" y="0"/>
              <wp:positionH relativeFrom="margin">
                <wp:posOffset>158115</wp:posOffset>
              </wp:positionH>
              <wp:positionV relativeFrom="paragraph">
                <wp:posOffset>15240</wp:posOffset>
              </wp:positionV>
              <wp:extent cx="5638800" cy="972820"/>
              <wp:effectExtent l="0" t="0" r="0" b="0"/>
              <wp:wrapNone/>
              <wp:docPr id="1223101586"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8800" cy="972820"/>
                      </a:xfrm>
                      <a:prstGeom prst="rect">
                        <a:avLst/>
                      </a:prstGeom>
                      <a:noFill/>
                      <a:ln w="6350">
                        <a:noFill/>
                      </a:ln>
                    </wps:spPr>
                    <wps:txbx>
                      <w:txbxContent>
                        <w:p w14:paraId="5E7325E9" w14:textId="77777777" w:rsidR="003707D3" w:rsidRPr="00256928" w:rsidRDefault="003707D3"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3707D3" w:rsidRPr="009830D0" w14:paraId="33EDD9C0" w14:textId="77777777" w:rsidTr="00F263E8">
                            <w:tc>
                              <w:tcPr>
                                <w:tcW w:w="4703" w:type="dxa"/>
                              </w:tcPr>
                              <w:p w14:paraId="028254A8" w14:textId="77777777" w:rsidR="003707D3" w:rsidRPr="009830D0" w:rsidRDefault="003707D3"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3707D3" w:rsidRPr="009830D0" w:rsidRDefault="003707D3"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3707D3" w:rsidRPr="009830D0" w:rsidRDefault="003707D3"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3707D3" w:rsidRPr="004F25ED" w:rsidRDefault="003707D3"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3707D3" w:rsidRPr="004F25ED" w:rsidRDefault="003707D3"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3707D3" w:rsidRPr="009830D0" w:rsidRDefault="003707D3"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3707D3" w:rsidRPr="009830D0" w14:paraId="643D0A51" w14:textId="77777777" w:rsidTr="00F263E8">
                            <w:tc>
                              <w:tcPr>
                                <w:tcW w:w="4703" w:type="dxa"/>
                              </w:tcPr>
                              <w:p w14:paraId="46C76B13" w14:textId="77777777" w:rsidR="003707D3" w:rsidRPr="009830D0" w:rsidRDefault="003707D3" w:rsidP="009830D0">
                                <w:pPr>
                                  <w:spacing w:after="0" w:line="276" w:lineRule="auto"/>
                                  <w:jc w:val="both"/>
                                  <w:rPr>
                                    <w:rFonts w:ascii="Helvetica" w:hAnsi="Helvetica"/>
                                    <w:b/>
                                    <w:bCs/>
                                    <w:sz w:val="18"/>
                                    <w:szCs w:val="18"/>
                                  </w:rPr>
                                </w:pPr>
                              </w:p>
                            </w:tc>
                            <w:tc>
                              <w:tcPr>
                                <w:tcW w:w="6071" w:type="dxa"/>
                              </w:tcPr>
                              <w:p w14:paraId="6B6386F3" w14:textId="77777777" w:rsidR="003707D3" w:rsidRPr="009830D0" w:rsidRDefault="003707D3" w:rsidP="009830D0">
                                <w:pPr>
                                  <w:spacing w:after="0" w:line="276" w:lineRule="auto"/>
                                  <w:jc w:val="both"/>
                                  <w:rPr>
                                    <w:rFonts w:ascii="Helvetica" w:hAnsi="Helvetica"/>
                                    <w:b/>
                                    <w:bCs/>
                                    <w:sz w:val="18"/>
                                    <w:szCs w:val="18"/>
                                  </w:rPr>
                                </w:pPr>
                              </w:p>
                            </w:tc>
                          </w:tr>
                        </w:tbl>
                        <w:p w14:paraId="14C1B0CD" w14:textId="77777777" w:rsidR="003707D3" w:rsidRPr="00256928" w:rsidRDefault="003707D3" w:rsidP="00256928">
                          <w:pPr>
                            <w:spacing w:after="0" w:line="276" w:lineRule="auto"/>
                            <w:jc w:val="both"/>
                            <w:rPr>
                              <w:rFonts w:ascii="Helvetica" w:hAnsi="Helvetica"/>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73A994" id="_x0000_t202" coordsize="21600,21600" o:spt="202" path="m,l,21600r21600,l21600,xe">
              <v:stroke joinstyle="miter"/>
              <v:path gradientshapeok="t" o:connecttype="rect"/>
            </v:shapetype>
            <v:shape id="Cuadro de texto 1" o:spid="_x0000_s1026" type="#_x0000_t202" style="position:absolute;left:0;text-align:left;margin-left:12.45pt;margin-top:1.2pt;width:444pt;height:76.6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" filled="f" stroked="f" strokeweight=".5pt">
              <v:path arrowok="t"/>
              <v:textbox>
                <w:txbxContent>
                  <w:p w14:paraId="5E7325E9" w14:textId="77777777" w:rsidR="003707D3" w:rsidRPr="00256928" w:rsidRDefault="003707D3"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3707D3" w:rsidRPr="009830D0" w14:paraId="33EDD9C0" w14:textId="77777777" w:rsidTr="00F263E8">
                      <w:tc>
                        <w:tcPr>
                          <w:tcW w:w="4703" w:type="dxa"/>
                        </w:tcPr>
                        <w:p w14:paraId="028254A8" w14:textId="77777777" w:rsidR="003707D3" w:rsidRPr="009830D0" w:rsidRDefault="003707D3"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3707D3" w:rsidRPr="009830D0" w:rsidRDefault="003707D3"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3707D3" w:rsidRPr="009830D0" w:rsidRDefault="003707D3"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3707D3" w:rsidRPr="004F25ED" w:rsidRDefault="003707D3"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3707D3" w:rsidRPr="004F25ED" w:rsidRDefault="003707D3"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3707D3" w:rsidRPr="009830D0" w:rsidRDefault="003707D3"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3707D3" w:rsidRPr="009830D0" w14:paraId="643D0A51" w14:textId="77777777" w:rsidTr="00F263E8">
                      <w:tc>
                        <w:tcPr>
                          <w:tcW w:w="4703" w:type="dxa"/>
                        </w:tcPr>
                        <w:p w14:paraId="46C76B13" w14:textId="77777777" w:rsidR="003707D3" w:rsidRPr="009830D0" w:rsidRDefault="003707D3" w:rsidP="009830D0">
                          <w:pPr>
                            <w:spacing w:after="0" w:line="276" w:lineRule="auto"/>
                            <w:jc w:val="both"/>
                            <w:rPr>
                              <w:rFonts w:ascii="Helvetica" w:hAnsi="Helvetica"/>
                              <w:b/>
                              <w:bCs/>
                              <w:sz w:val="18"/>
                              <w:szCs w:val="18"/>
                            </w:rPr>
                          </w:pPr>
                        </w:p>
                      </w:tc>
                      <w:tc>
                        <w:tcPr>
                          <w:tcW w:w="6071" w:type="dxa"/>
                        </w:tcPr>
                        <w:p w14:paraId="6B6386F3" w14:textId="77777777" w:rsidR="003707D3" w:rsidRPr="009830D0" w:rsidRDefault="003707D3" w:rsidP="009830D0">
                          <w:pPr>
                            <w:spacing w:after="0" w:line="276" w:lineRule="auto"/>
                            <w:jc w:val="both"/>
                            <w:rPr>
                              <w:rFonts w:ascii="Helvetica" w:hAnsi="Helvetica"/>
                              <w:b/>
                              <w:bCs/>
                              <w:sz w:val="18"/>
                              <w:szCs w:val="18"/>
                            </w:rPr>
                          </w:pPr>
                        </w:p>
                      </w:tc>
                    </w:tr>
                  </w:tbl>
                  <w:p w14:paraId="14C1B0CD" w14:textId="77777777" w:rsidR="003707D3" w:rsidRPr="00256928" w:rsidRDefault="003707D3" w:rsidP="00256928">
                    <w:pPr>
                      <w:spacing w:after="0" w:line="276" w:lineRule="auto"/>
                      <w:jc w:val="both"/>
                      <w:rPr>
                        <w:rFonts w:ascii="Helvetica" w:hAnsi="Helvetica"/>
                        <w:sz w:val="20"/>
                        <w:szCs w:val="20"/>
                      </w:rPr>
                    </w:pPr>
                  </w:p>
                </w:txbxContent>
              </v:textbox>
              <w10:wrap anchorx="margin"/>
            </v:shape>
          </w:pict>
        </mc:Fallback>
      </mc:AlternateContent>
    </w:r>
    <w:r>
      <w:rPr>
        <w:lang w:val="es-ES"/>
      </w:rPr>
      <w:t xml:space="preserve">Página | </w:t>
    </w:r>
    <w:r>
      <w:fldChar w:fldCharType="begin"/>
    </w:r>
    <w:r>
      <w:instrText>PAGE   \* MERGEFORMAT</w:instrText>
    </w:r>
    <w:r>
      <w:fldChar w:fldCharType="separate"/>
    </w:r>
    <w:r w:rsidR="00332B9C" w:rsidRPr="00332B9C">
      <w:rPr>
        <w:noProof/>
        <w:lang w:val="es-ES"/>
      </w:rPr>
      <w:t>1</w:t>
    </w:r>
    <w:r>
      <w:fldChar w:fldCharType="end"/>
    </w:r>
    <w:r>
      <w:rPr>
        <w:lang w:val="es-ES"/>
      </w:rPr>
      <w:t xml:space="preserve"> </w:t>
    </w:r>
  </w:p>
  <w:p w14:paraId="3A5F835A" w14:textId="23EDA166" w:rsidR="003707D3" w:rsidRPr="00D34D20" w:rsidRDefault="003707D3" w:rsidP="00D34D20">
    <w:pPr>
      <w:spacing w:after="0" w:line="276" w:lineRule="auto"/>
      <w:jc w:val="both"/>
      <w:rPr>
        <w:rFonts w:ascii="Helvetica" w:hAnsi="Helvetic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EDA875" w14:textId="77777777" w:rsidR="00332B9C" w:rsidRDefault="00332B9C" w:rsidP="00757B36">
      <w:pPr>
        <w:spacing w:after="0" w:line="240" w:lineRule="auto"/>
      </w:pPr>
      <w:r>
        <w:separator/>
      </w:r>
    </w:p>
  </w:footnote>
  <w:footnote w:type="continuationSeparator" w:id="0">
    <w:p w14:paraId="1AD1DDD3" w14:textId="77777777" w:rsidR="00332B9C" w:rsidRDefault="00332B9C" w:rsidP="00757B36">
      <w:pPr>
        <w:spacing w:after="0" w:line="240" w:lineRule="auto"/>
      </w:pPr>
      <w:r>
        <w:continuationSeparator/>
      </w:r>
    </w:p>
  </w:footnote>
  <w:footnote w:id="1">
    <w:p w14:paraId="006F2333" w14:textId="0F25D71B" w:rsidR="003707D3" w:rsidRPr="000879CA" w:rsidRDefault="003707D3" w:rsidP="008075C4">
      <w:pPr>
        <w:pStyle w:val="Textonotapie"/>
        <w:rPr>
          <w:lang w:val="es-CO"/>
        </w:rPr>
      </w:pPr>
      <w:r>
        <w:rPr>
          <w:rStyle w:val="Refdenotaalpie"/>
        </w:rPr>
        <w:footnoteRef/>
      </w:r>
      <w:r>
        <w:t xml:space="preserve"> </w:t>
      </w:r>
      <w:r w:rsidRPr="0048784B">
        <w:t>Información consultada en el VUR 20 de febrero de 2026</w:t>
      </w:r>
    </w:p>
  </w:footnote>
  <w:footnote w:id="2">
    <w:p w14:paraId="6C1EDF79" w14:textId="3225625A" w:rsidR="003707D3" w:rsidRPr="000879CA" w:rsidRDefault="003707D3" w:rsidP="008A3566">
      <w:pPr>
        <w:pStyle w:val="Textonotapie"/>
        <w:rPr>
          <w:lang w:val="es-CO"/>
        </w:rPr>
      </w:pPr>
      <w:r>
        <w:rPr>
          <w:rStyle w:val="Refdenotaalpie"/>
        </w:rPr>
        <w:footnoteRef/>
      </w:r>
      <w:r>
        <w:t xml:space="preserve"> </w:t>
      </w:r>
      <w:r w:rsidRPr="0048784B">
        <w:t>Información del Plano Predial Catastral con Radicado N° 15477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0B2664" w14:textId="64997FBD" w:rsidR="003707D3" w:rsidRPr="00A97B03" w:rsidRDefault="003707D3" w:rsidP="000215DD">
    <w:pPr>
      <w:pStyle w:val="Encabezado"/>
      <w:jc w:val="center"/>
    </w:pPr>
    <w:r>
      <w:rPr>
        <w:noProof/>
        <w:lang w:eastAsia="es-CO"/>
      </w:rPr>
      <w:drawing>
        <wp:inline distT="0" distB="0" distL="0" distR="0" wp14:anchorId="6FC66BAB" wp14:editId="2A1D828C">
          <wp:extent cx="1828800" cy="1022350"/>
          <wp:effectExtent l="0" t="0" r="0" b="6350"/>
          <wp:docPr id="1096" name="Imagen 5" descr="Logotipo, nombre de la empresa&#10;&#10;Descripción generada automáticamente">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022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D35EB"/>
    <w:multiLevelType w:val="hybridMultilevel"/>
    <w:tmpl w:val="59C695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FFA5968"/>
    <w:multiLevelType w:val="hybridMultilevel"/>
    <w:tmpl w:val="5C9C1FFE"/>
    <w:lvl w:ilvl="0" w:tplc="240A0001">
      <w:start w:val="1"/>
      <w:numFmt w:val="bullet"/>
      <w:lvlText w:val=""/>
      <w:lvlJc w:val="left"/>
      <w:pPr>
        <w:ind w:left="708" w:hanging="360"/>
      </w:pPr>
      <w:rPr>
        <w:rFonts w:ascii="Symbol" w:hAnsi="Symbol" w:hint="default"/>
      </w:rPr>
    </w:lvl>
    <w:lvl w:ilvl="1" w:tplc="240A0003" w:tentative="1">
      <w:start w:val="1"/>
      <w:numFmt w:val="bullet"/>
      <w:lvlText w:val="o"/>
      <w:lvlJc w:val="left"/>
      <w:pPr>
        <w:ind w:left="1428" w:hanging="360"/>
      </w:pPr>
      <w:rPr>
        <w:rFonts w:ascii="Courier New" w:hAnsi="Courier New" w:cs="Courier New" w:hint="default"/>
      </w:rPr>
    </w:lvl>
    <w:lvl w:ilvl="2" w:tplc="240A0005" w:tentative="1">
      <w:start w:val="1"/>
      <w:numFmt w:val="bullet"/>
      <w:lvlText w:val=""/>
      <w:lvlJc w:val="left"/>
      <w:pPr>
        <w:ind w:left="2148" w:hanging="360"/>
      </w:pPr>
      <w:rPr>
        <w:rFonts w:ascii="Wingdings" w:hAnsi="Wingdings" w:hint="default"/>
      </w:rPr>
    </w:lvl>
    <w:lvl w:ilvl="3" w:tplc="240A0001" w:tentative="1">
      <w:start w:val="1"/>
      <w:numFmt w:val="bullet"/>
      <w:lvlText w:val=""/>
      <w:lvlJc w:val="left"/>
      <w:pPr>
        <w:ind w:left="2868" w:hanging="360"/>
      </w:pPr>
      <w:rPr>
        <w:rFonts w:ascii="Symbol" w:hAnsi="Symbol" w:hint="default"/>
      </w:rPr>
    </w:lvl>
    <w:lvl w:ilvl="4" w:tplc="240A0003" w:tentative="1">
      <w:start w:val="1"/>
      <w:numFmt w:val="bullet"/>
      <w:lvlText w:val="o"/>
      <w:lvlJc w:val="left"/>
      <w:pPr>
        <w:ind w:left="3588" w:hanging="360"/>
      </w:pPr>
      <w:rPr>
        <w:rFonts w:ascii="Courier New" w:hAnsi="Courier New" w:cs="Courier New" w:hint="default"/>
      </w:rPr>
    </w:lvl>
    <w:lvl w:ilvl="5" w:tplc="240A0005" w:tentative="1">
      <w:start w:val="1"/>
      <w:numFmt w:val="bullet"/>
      <w:lvlText w:val=""/>
      <w:lvlJc w:val="left"/>
      <w:pPr>
        <w:ind w:left="4308" w:hanging="360"/>
      </w:pPr>
      <w:rPr>
        <w:rFonts w:ascii="Wingdings" w:hAnsi="Wingdings" w:hint="default"/>
      </w:rPr>
    </w:lvl>
    <w:lvl w:ilvl="6" w:tplc="240A0001" w:tentative="1">
      <w:start w:val="1"/>
      <w:numFmt w:val="bullet"/>
      <w:lvlText w:val=""/>
      <w:lvlJc w:val="left"/>
      <w:pPr>
        <w:ind w:left="5028" w:hanging="360"/>
      </w:pPr>
      <w:rPr>
        <w:rFonts w:ascii="Symbol" w:hAnsi="Symbol" w:hint="default"/>
      </w:rPr>
    </w:lvl>
    <w:lvl w:ilvl="7" w:tplc="240A0003" w:tentative="1">
      <w:start w:val="1"/>
      <w:numFmt w:val="bullet"/>
      <w:lvlText w:val="o"/>
      <w:lvlJc w:val="left"/>
      <w:pPr>
        <w:ind w:left="5748" w:hanging="360"/>
      </w:pPr>
      <w:rPr>
        <w:rFonts w:ascii="Courier New" w:hAnsi="Courier New" w:cs="Courier New" w:hint="default"/>
      </w:rPr>
    </w:lvl>
    <w:lvl w:ilvl="8" w:tplc="240A0005" w:tentative="1">
      <w:start w:val="1"/>
      <w:numFmt w:val="bullet"/>
      <w:lvlText w:val=""/>
      <w:lvlJc w:val="left"/>
      <w:pPr>
        <w:ind w:left="6468" w:hanging="360"/>
      </w:pPr>
      <w:rPr>
        <w:rFonts w:ascii="Wingdings" w:hAnsi="Wingdings" w:hint="default"/>
      </w:rPr>
    </w:lvl>
  </w:abstractNum>
  <w:abstractNum w:abstractNumId="2" w15:restartNumberingAfterBreak="0">
    <w:nsid w:val="3318511B"/>
    <w:multiLevelType w:val="hybridMultilevel"/>
    <w:tmpl w:val="B31A7090"/>
    <w:lvl w:ilvl="0" w:tplc="2CC025CE">
      <w:numFmt w:val="bullet"/>
      <w:lvlText w:val="-"/>
      <w:lvlJc w:val="left"/>
      <w:pPr>
        <w:ind w:left="720" w:hanging="360"/>
      </w:pPr>
      <w:rPr>
        <w:rFonts w:ascii="Trebuchet MS" w:eastAsia="Calibri" w:hAnsi="Trebuchet MS"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A157B87"/>
    <w:multiLevelType w:val="hybridMultilevel"/>
    <w:tmpl w:val="5560AA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959313D"/>
    <w:multiLevelType w:val="hybridMultilevel"/>
    <w:tmpl w:val="67C8F0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64A55628"/>
    <w:multiLevelType w:val="hybridMultilevel"/>
    <w:tmpl w:val="5560AA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
  </w:num>
  <w:num w:numId="2">
    <w:abstractNumId w:val="5"/>
  </w:num>
  <w:num w:numId="3">
    <w:abstractNumId w:val="3"/>
  </w:num>
  <w:num w:numId="4">
    <w:abstractNumId w:val="0"/>
  </w:num>
  <w:num w:numId="5">
    <w:abstractNumId w:val="1"/>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activeWritingStyle w:appName="MSWord" w:lang="pt-BR" w:vendorID="64" w:dllVersion="6" w:nlCheck="1" w:checkStyle="0"/>
  <w:activeWritingStyle w:appName="MSWord" w:lang="es-CO" w:vendorID="64" w:dllVersion="6" w:nlCheck="1" w:checkStyle="1"/>
  <w:activeWritingStyle w:appName="MSWord" w:lang="es-ES" w:vendorID="64" w:dllVersion="6" w:nlCheck="1" w:checkStyle="1"/>
  <w:activeWritingStyle w:appName="MSWord" w:lang="es-ES_tradnl" w:vendorID="64" w:dllVersion="6" w:nlCheck="1" w:checkStyle="0"/>
  <w:activeWritingStyle w:appName="MSWord" w:lang="es-CO"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O"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s-MX" w:vendorID="64" w:dllVersion="0" w:nlCheck="1" w:checkStyle="0"/>
  <w:activeWritingStyle w:appName="MSWord" w:lang="pt-BR" w:vendorID="64" w:dllVersion="0" w:nlCheck="1" w:checkStyle="0"/>
  <w:activeWritingStyle w:appName="MSWord" w:lang="es-CO" w:vendorID="64" w:dllVersion="131078" w:nlCheck="1" w:checkStyle="1"/>
  <w:activeWritingStyle w:appName="MSWord" w:lang="es-ES" w:vendorID="64" w:dllVersion="131078" w:nlCheck="1" w:checkStyle="1"/>
  <w:activeWritingStyle w:appName="MSWord" w:lang="pt-BR" w:vendorID="64" w:dllVersion="131078" w:nlCheck="1" w:checkStyle="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B36"/>
    <w:rsid w:val="000027F2"/>
    <w:rsid w:val="0000708F"/>
    <w:rsid w:val="00011127"/>
    <w:rsid w:val="000204F8"/>
    <w:rsid w:val="000215DD"/>
    <w:rsid w:val="000222C1"/>
    <w:rsid w:val="00033285"/>
    <w:rsid w:val="00036CBF"/>
    <w:rsid w:val="00044B44"/>
    <w:rsid w:val="000502F5"/>
    <w:rsid w:val="000534C0"/>
    <w:rsid w:val="00053A5C"/>
    <w:rsid w:val="0006273B"/>
    <w:rsid w:val="000639AE"/>
    <w:rsid w:val="00064532"/>
    <w:rsid w:val="00065530"/>
    <w:rsid w:val="000678E0"/>
    <w:rsid w:val="00067D21"/>
    <w:rsid w:val="000764F7"/>
    <w:rsid w:val="00080A28"/>
    <w:rsid w:val="0008206D"/>
    <w:rsid w:val="0008443B"/>
    <w:rsid w:val="00084B8F"/>
    <w:rsid w:val="00085C94"/>
    <w:rsid w:val="000A6760"/>
    <w:rsid w:val="000A76A1"/>
    <w:rsid w:val="000B0273"/>
    <w:rsid w:val="000B125A"/>
    <w:rsid w:val="000B26EE"/>
    <w:rsid w:val="000B2D02"/>
    <w:rsid w:val="000B6D9F"/>
    <w:rsid w:val="000B73E0"/>
    <w:rsid w:val="000B7ADB"/>
    <w:rsid w:val="000B7F34"/>
    <w:rsid w:val="000D75BF"/>
    <w:rsid w:val="000E510C"/>
    <w:rsid w:val="000F0806"/>
    <w:rsid w:val="000F3BEE"/>
    <w:rsid w:val="00103C7F"/>
    <w:rsid w:val="00104043"/>
    <w:rsid w:val="00127EA7"/>
    <w:rsid w:val="00135449"/>
    <w:rsid w:val="001446DF"/>
    <w:rsid w:val="00150DDB"/>
    <w:rsid w:val="001519B3"/>
    <w:rsid w:val="00156F5B"/>
    <w:rsid w:val="001603D7"/>
    <w:rsid w:val="00165196"/>
    <w:rsid w:val="001661AA"/>
    <w:rsid w:val="0016625A"/>
    <w:rsid w:val="00167C7B"/>
    <w:rsid w:val="00167E95"/>
    <w:rsid w:val="00171439"/>
    <w:rsid w:val="001754D6"/>
    <w:rsid w:val="001759B3"/>
    <w:rsid w:val="001759DF"/>
    <w:rsid w:val="00175B9C"/>
    <w:rsid w:val="0018507E"/>
    <w:rsid w:val="001872D5"/>
    <w:rsid w:val="001929EA"/>
    <w:rsid w:val="001973E9"/>
    <w:rsid w:val="001A3178"/>
    <w:rsid w:val="001A390F"/>
    <w:rsid w:val="001A6828"/>
    <w:rsid w:val="001A7A03"/>
    <w:rsid w:val="001B297B"/>
    <w:rsid w:val="001B2D47"/>
    <w:rsid w:val="001B4016"/>
    <w:rsid w:val="001C435D"/>
    <w:rsid w:val="001C4878"/>
    <w:rsid w:val="001C57A9"/>
    <w:rsid w:val="001C7889"/>
    <w:rsid w:val="001D0948"/>
    <w:rsid w:val="001D5429"/>
    <w:rsid w:val="001D7064"/>
    <w:rsid w:val="001E6C92"/>
    <w:rsid w:val="001F0C9B"/>
    <w:rsid w:val="001F1924"/>
    <w:rsid w:val="001F41A0"/>
    <w:rsid w:val="001F717B"/>
    <w:rsid w:val="001F7D16"/>
    <w:rsid w:val="00200082"/>
    <w:rsid w:val="002054A7"/>
    <w:rsid w:val="002055A0"/>
    <w:rsid w:val="002227CF"/>
    <w:rsid w:val="00222FC8"/>
    <w:rsid w:val="00224B5B"/>
    <w:rsid w:val="00233A79"/>
    <w:rsid w:val="0023516F"/>
    <w:rsid w:val="00236464"/>
    <w:rsid w:val="002403D9"/>
    <w:rsid w:val="00240EE5"/>
    <w:rsid w:val="00242EDF"/>
    <w:rsid w:val="00245324"/>
    <w:rsid w:val="00251773"/>
    <w:rsid w:val="00255542"/>
    <w:rsid w:val="00256928"/>
    <w:rsid w:val="00256AB2"/>
    <w:rsid w:val="00260F06"/>
    <w:rsid w:val="00262F87"/>
    <w:rsid w:val="00267793"/>
    <w:rsid w:val="00272A8C"/>
    <w:rsid w:val="00275788"/>
    <w:rsid w:val="002763B9"/>
    <w:rsid w:val="00276715"/>
    <w:rsid w:val="00283086"/>
    <w:rsid w:val="002856BF"/>
    <w:rsid w:val="00290BE0"/>
    <w:rsid w:val="00291B59"/>
    <w:rsid w:val="00295B0E"/>
    <w:rsid w:val="00295CD3"/>
    <w:rsid w:val="002A1FE8"/>
    <w:rsid w:val="002A787F"/>
    <w:rsid w:val="002A7D63"/>
    <w:rsid w:val="002B0BE2"/>
    <w:rsid w:val="002C3FC2"/>
    <w:rsid w:val="002C65EE"/>
    <w:rsid w:val="002D2961"/>
    <w:rsid w:val="002D42B1"/>
    <w:rsid w:val="002D5C38"/>
    <w:rsid w:val="002E0347"/>
    <w:rsid w:val="002F254E"/>
    <w:rsid w:val="002F2C0D"/>
    <w:rsid w:val="002F3376"/>
    <w:rsid w:val="002F6688"/>
    <w:rsid w:val="0030489C"/>
    <w:rsid w:val="00304ED1"/>
    <w:rsid w:val="00305CAA"/>
    <w:rsid w:val="00312ED8"/>
    <w:rsid w:val="003136CF"/>
    <w:rsid w:val="003202E3"/>
    <w:rsid w:val="00326558"/>
    <w:rsid w:val="00331FB4"/>
    <w:rsid w:val="00332732"/>
    <w:rsid w:val="00332B9C"/>
    <w:rsid w:val="00332F22"/>
    <w:rsid w:val="00333DD6"/>
    <w:rsid w:val="0033454A"/>
    <w:rsid w:val="00337AE8"/>
    <w:rsid w:val="00345AEC"/>
    <w:rsid w:val="003474BC"/>
    <w:rsid w:val="00350AAF"/>
    <w:rsid w:val="00355274"/>
    <w:rsid w:val="00355E10"/>
    <w:rsid w:val="00356A04"/>
    <w:rsid w:val="003707D3"/>
    <w:rsid w:val="003717EA"/>
    <w:rsid w:val="00376365"/>
    <w:rsid w:val="00383751"/>
    <w:rsid w:val="00390CCD"/>
    <w:rsid w:val="003934AF"/>
    <w:rsid w:val="003A0D6A"/>
    <w:rsid w:val="003A30A7"/>
    <w:rsid w:val="003A4662"/>
    <w:rsid w:val="003A4DDF"/>
    <w:rsid w:val="003B0891"/>
    <w:rsid w:val="003B0FB6"/>
    <w:rsid w:val="003B47A0"/>
    <w:rsid w:val="003B5CB7"/>
    <w:rsid w:val="003B7E9C"/>
    <w:rsid w:val="003C3BE9"/>
    <w:rsid w:val="003C3FC9"/>
    <w:rsid w:val="003D2FC1"/>
    <w:rsid w:val="003E2C81"/>
    <w:rsid w:val="003E7FBA"/>
    <w:rsid w:val="003F0D17"/>
    <w:rsid w:val="003F2161"/>
    <w:rsid w:val="003F2847"/>
    <w:rsid w:val="003F494B"/>
    <w:rsid w:val="003F5AC5"/>
    <w:rsid w:val="0040100F"/>
    <w:rsid w:val="004024BC"/>
    <w:rsid w:val="0040322B"/>
    <w:rsid w:val="0040355D"/>
    <w:rsid w:val="00404EEB"/>
    <w:rsid w:val="0040783E"/>
    <w:rsid w:val="004108F6"/>
    <w:rsid w:val="00411ABF"/>
    <w:rsid w:val="00413399"/>
    <w:rsid w:val="00413711"/>
    <w:rsid w:val="00414F32"/>
    <w:rsid w:val="0041535F"/>
    <w:rsid w:val="00427881"/>
    <w:rsid w:val="00434711"/>
    <w:rsid w:val="004354F4"/>
    <w:rsid w:val="00436281"/>
    <w:rsid w:val="00436E05"/>
    <w:rsid w:val="00440398"/>
    <w:rsid w:val="00457FA8"/>
    <w:rsid w:val="00460665"/>
    <w:rsid w:val="00460D6C"/>
    <w:rsid w:val="00463F76"/>
    <w:rsid w:val="00473167"/>
    <w:rsid w:val="00476B56"/>
    <w:rsid w:val="00480806"/>
    <w:rsid w:val="00482404"/>
    <w:rsid w:val="0048784B"/>
    <w:rsid w:val="00490A59"/>
    <w:rsid w:val="00490B71"/>
    <w:rsid w:val="00490DE3"/>
    <w:rsid w:val="004A0B5F"/>
    <w:rsid w:val="004A48D7"/>
    <w:rsid w:val="004A5D67"/>
    <w:rsid w:val="004B0DF8"/>
    <w:rsid w:val="004C22E7"/>
    <w:rsid w:val="004C2BB0"/>
    <w:rsid w:val="004C3898"/>
    <w:rsid w:val="004C4204"/>
    <w:rsid w:val="004D4DD6"/>
    <w:rsid w:val="004E7890"/>
    <w:rsid w:val="004F25ED"/>
    <w:rsid w:val="004F49F9"/>
    <w:rsid w:val="004F7468"/>
    <w:rsid w:val="0050150E"/>
    <w:rsid w:val="00505608"/>
    <w:rsid w:val="00507B83"/>
    <w:rsid w:val="00510D9D"/>
    <w:rsid w:val="00514091"/>
    <w:rsid w:val="00516CBF"/>
    <w:rsid w:val="005204CC"/>
    <w:rsid w:val="00521578"/>
    <w:rsid w:val="00523773"/>
    <w:rsid w:val="00525E3D"/>
    <w:rsid w:val="00532555"/>
    <w:rsid w:val="005375E5"/>
    <w:rsid w:val="00537C7A"/>
    <w:rsid w:val="00537D79"/>
    <w:rsid w:val="00545AC6"/>
    <w:rsid w:val="005514BA"/>
    <w:rsid w:val="005540AA"/>
    <w:rsid w:val="00554F95"/>
    <w:rsid w:val="00560AE6"/>
    <w:rsid w:val="00564D68"/>
    <w:rsid w:val="00566FB9"/>
    <w:rsid w:val="00567165"/>
    <w:rsid w:val="00567B50"/>
    <w:rsid w:val="00572225"/>
    <w:rsid w:val="00580FB2"/>
    <w:rsid w:val="005820DE"/>
    <w:rsid w:val="00584134"/>
    <w:rsid w:val="005A1E11"/>
    <w:rsid w:val="005A458E"/>
    <w:rsid w:val="005B1419"/>
    <w:rsid w:val="005B3FBB"/>
    <w:rsid w:val="005B48AE"/>
    <w:rsid w:val="005B4D81"/>
    <w:rsid w:val="005C0CD6"/>
    <w:rsid w:val="005C35C6"/>
    <w:rsid w:val="005C3E08"/>
    <w:rsid w:val="005C4F05"/>
    <w:rsid w:val="005C6921"/>
    <w:rsid w:val="005C74BD"/>
    <w:rsid w:val="005D381C"/>
    <w:rsid w:val="005D7232"/>
    <w:rsid w:val="005E0DD9"/>
    <w:rsid w:val="005E2C39"/>
    <w:rsid w:val="005E441B"/>
    <w:rsid w:val="005E4914"/>
    <w:rsid w:val="005E6372"/>
    <w:rsid w:val="005F385B"/>
    <w:rsid w:val="005F51AA"/>
    <w:rsid w:val="005F6F23"/>
    <w:rsid w:val="00600EEC"/>
    <w:rsid w:val="00601E32"/>
    <w:rsid w:val="00612537"/>
    <w:rsid w:val="00614666"/>
    <w:rsid w:val="00623E2D"/>
    <w:rsid w:val="006245B8"/>
    <w:rsid w:val="0062618E"/>
    <w:rsid w:val="00633744"/>
    <w:rsid w:val="0063375E"/>
    <w:rsid w:val="00633A19"/>
    <w:rsid w:val="00634FAD"/>
    <w:rsid w:val="00635D76"/>
    <w:rsid w:val="006408E4"/>
    <w:rsid w:val="00640FE5"/>
    <w:rsid w:val="0064339E"/>
    <w:rsid w:val="00644207"/>
    <w:rsid w:val="00646A00"/>
    <w:rsid w:val="006574BD"/>
    <w:rsid w:val="00663050"/>
    <w:rsid w:val="0066362E"/>
    <w:rsid w:val="006707AF"/>
    <w:rsid w:val="006811AE"/>
    <w:rsid w:val="00682172"/>
    <w:rsid w:val="00682AC9"/>
    <w:rsid w:val="006862B5"/>
    <w:rsid w:val="006A38CD"/>
    <w:rsid w:val="006B5EA0"/>
    <w:rsid w:val="006B7702"/>
    <w:rsid w:val="006C4097"/>
    <w:rsid w:val="006D7A3C"/>
    <w:rsid w:val="006E4011"/>
    <w:rsid w:val="006E4CB4"/>
    <w:rsid w:val="006F1B8A"/>
    <w:rsid w:val="006F377E"/>
    <w:rsid w:val="006F4964"/>
    <w:rsid w:val="006F65A6"/>
    <w:rsid w:val="006F6FDB"/>
    <w:rsid w:val="007010BE"/>
    <w:rsid w:val="00704554"/>
    <w:rsid w:val="00704648"/>
    <w:rsid w:val="00706225"/>
    <w:rsid w:val="007155F7"/>
    <w:rsid w:val="007176A5"/>
    <w:rsid w:val="00720F48"/>
    <w:rsid w:val="0072211B"/>
    <w:rsid w:val="00723491"/>
    <w:rsid w:val="007309A7"/>
    <w:rsid w:val="00731106"/>
    <w:rsid w:val="00735206"/>
    <w:rsid w:val="00742117"/>
    <w:rsid w:val="00742C2C"/>
    <w:rsid w:val="00742E9B"/>
    <w:rsid w:val="00744222"/>
    <w:rsid w:val="007500FD"/>
    <w:rsid w:val="00754184"/>
    <w:rsid w:val="00757B36"/>
    <w:rsid w:val="007606E9"/>
    <w:rsid w:val="007609B8"/>
    <w:rsid w:val="0076209D"/>
    <w:rsid w:val="00764413"/>
    <w:rsid w:val="0077069A"/>
    <w:rsid w:val="0077499A"/>
    <w:rsid w:val="00777C2B"/>
    <w:rsid w:val="007800BA"/>
    <w:rsid w:val="0078076F"/>
    <w:rsid w:val="00781782"/>
    <w:rsid w:val="007A21C3"/>
    <w:rsid w:val="007A30C1"/>
    <w:rsid w:val="007A4ACB"/>
    <w:rsid w:val="007A4FF6"/>
    <w:rsid w:val="007A5115"/>
    <w:rsid w:val="007A5D5B"/>
    <w:rsid w:val="007A6810"/>
    <w:rsid w:val="007B72AB"/>
    <w:rsid w:val="007C284B"/>
    <w:rsid w:val="007C3406"/>
    <w:rsid w:val="007C368E"/>
    <w:rsid w:val="007C6CB1"/>
    <w:rsid w:val="007D54E0"/>
    <w:rsid w:val="007D666C"/>
    <w:rsid w:val="007F11B3"/>
    <w:rsid w:val="007F1592"/>
    <w:rsid w:val="007F1A8F"/>
    <w:rsid w:val="007F251D"/>
    <w:rsid w:val="0080486A"/>
    <w:rsid w:val="00806C50"/>
    <w:rsid w:val="008075C4"/>
    <w:rsid w:val="00830C41"/>
    <w:rsid w:val="008612FB"/>
    <w:rsid w:val="00861332"/>
    <w:rsid w:val="00875DAB"/>
    <w:rsid w:val="00876CCE"/>
    <w:rsid w:val="00881FDC"/>
    <w:rsid w:val="00883682"/>
    <w:rsid w:val="00892268"/>
    <w:rsid w:val="00892C91"/>
    <w:rsid w:val="008A2FB4"/>
    <w:rsid w:val="008A3566"/>
    <w:rsid w:val="008B2756"/>
    <w:rsid w:val="008C496C"/>
    <w:rsid w:val="008D08FD"/>
    <w:rsid w:val="008D2F68"/>
    <w:rsid w:val="008D3FF6"/>
    <w:rsid w:val="008D4D39"/>
    <w:rsid w:val="008D6873"/>
    <w:rsid w:val="008E5D16"/>
    <w:rsid w:val="008E642E"/>
    <w:rsid w:val="008E68DA"/>
    <w:rsid w:val="008F367D"/>
    <w:rsid w:val="00900321"/>
    <w:rsid w:val="00900B9B"/>
    <w:rsid w:val="009014B4"/>
    <w:rsid w:val="00907E44"/>
    <w:rsid w:val="00910187"/>
    <w:rsid w:val="00916213"/>
    <w:rsid w:val="00921730"/>
    <w:rsid w:val="00922C3D"/>
    <w:rsid w:val="009235DD"/>
    <w:rsid w:val="00933CA0"/>
    <w:rsid w:val="00934BDC"/>
    <w:rsid w:val="00937F92"/>
    <w:rsid w:val="00940E6E"/>
    <w:rsid w:val="009435C2"/>
    <w:rsid w:val="00947803"/>
    <w:rsid w:val="009573DF"/>
    <w:rsid w:val="0096034A"/>
    <w:rsid w:val="00966629"/>
    <w:rsid w:val="00981D1D"/>
    <w:rsid w:val="009830D0"/>
    <w:rsid w:val="0099154F"/>
    <w:rsid w:val="00994B0F"/>
    <w:rsid w:val="00994ED3"/>
    <w:rsid w:val="00996542"/>
    <w:rsid w:val="009A1EF0"/>
    <w:rsid w:val="009B6B7C"/>
    <w:rsid w:val="009B6F04"/>
    <w:rsid w:val="009B7E3F"/>
    <w:rsid w:val="009C0A8A"/>
    <w:rsid w:val="009C232C"/>
    <w:rsid w:val="009D286C"/>
    <w:rsid w:val="009D46D7"/>
    <w:rsid w:val="009D7174"/>
    <w:rsid w:val="009E0175"/>
    <w:rsid w:val="009E5D40"/>
    <w:rsid w:val="009E631B"/>
    <w:rsid w:val="009F17A6"/>
    <w:rsid w:val="009F6F45"/>
    <w:rsid w:val="00A069FA"/>
    <w:rsid w:val="00A10CBE"/>
    <w:rsid w:val="00A11AE0"/>
    <w:rsid w:val="00A11B0B"/>
    <w:rsid w:val="00A22605"/>
    <w:rsid w:val="00A45461"/>
    <w:rsid w:val="00A46B36"/>
    <w:rsid w:val="00A50EFA"/>
    <w:rsid w:val="00A52F73"/>
    <w:rsid w:val="00A556B8"/>
    <w:rsid w:val="00A5576A"/>
    <w:rsid w:val="00A6004B"/>
    <w:rsid w:val="00A63681"/>
    <w:rsid w:val="00A86B3E"/>
    <w:rsid w:val="00A95326"/>
    <w:rsid w:val="00A9589E"/>
    <w:rsid w:val="00A974FE"/>
    <w:rsid w:val="00A97B03"/>
    <w:rsid w:val="00A97D85"/>
    <w:rsid w:val="00AA3269"/>
    <w:rsid w:val="00AA3526"/>
    <w:rsid w:val="00AB1481"/>
    <w:rsid w:val="00AB2E71"/>
    <w:rsid w:val="00AB52B4"/>
    <w:rsid w:val="00AB5DC6"/>
    <w:rsid w:val="00AC1AA6"/>
    <w:rsid w:val="00AC37A4"/>
    <w:rsid w:val="00AD3047"/>
    <w:rsid w:val="00AE46C4"/>
    <w:rsid w:val="00AF682C"/>
    <w:rsid w:val="00B03007"/>
    <w:rsid w:val="00B03240"/>
    <w:rsid w:val="00B07932"/>
    <w:rsid w:val="00B07E1A"/>
    <w:rsid w:val="00B11633"/>
    <w:rsid w:val="00B12304"/>
    <w:rsid w:val="00B12503"/>
    <w:rsid w:val="00B13A69"/>
    <w:rsid w:val="00B16DFC"/>
    <w:rsid w:val="00B25C4C"/>
    <w:rsid w:val="00B27354"/>
    <w:rsid w:val="00B27929"/>
    <w:rsid w:val="00B345FE"/>
    <w:rsid w:val="00B35A78"/>
    <w:rsid w:val="00B35AD1"/>
    <w:rsid w:val="00B37559"/>
    <w:rsid w:val="00B42511"/>
    <w:rsid w:val="00B46529"/>
    <w:rsid w:val="00B46D75"/>
    <w:rsid w:val="00B47DCB"/>
    <w:rsid w:val="00B5269A"/>
    <w:rsid w:val="00B549DA"/>
    <w:rsid w:val="00B557A4"/>
    <w:rsid w:val="00B6024B"/>
    <w:rsid w:val="00B656EA"/>
    <w:rsid w:val="00B65A54"/>
    <w:rsid w:val="00B72E5E"/>
    <w:rsid w:val="00B746C7"/>
    <w:rsid w:val="00B75D91"/>
    <w:rsid w:val="00B76D3D"/>
    <w:rsid w:val="00B77F28"/>
    <w:rsid w:val="00B806B7"/>
    <w:rsid w:val="00B8175E"/>
    <w:rsid w:val="00B831BA"/>
    <w:rsid w:val="00B8671B"/>
    <w:rsid w:val="00B87392"/>
    <w:rsid w:val="00B87D49"/>
    <w:rsid w:val="00B92081"/>
    <w:rsid w:val="00B93B57"/>
    <w:rsid w:val="00B95B61"/>
    <w:rsid w:val="00BB0570"/>
    <w:rsid w:val="00BB43ED"/>
    <w:rsid w:val="00BB55CA"/>
    <w:rsid w:val="00BC3ED9"/>
    <w:rsid w:val="00BC5818"/>
    <w:rsid w:val="00BD2971"/>
    <w:rsid w:val="00BD3287"/>
    <w:rsid w:val="00BD6D87"/>
    <w:rsid w:val="00BF020C"/>
    <w:rsid w:val="00C00089"/>
    <w:rsid w:val="00C01EBE"/>
    <w:rsid w:val="00C105DB"/>
    <w:rsid w:val="00C210E3"/>
    <w:rsid w:val="00C21A54"/>
    <w:rsid w:val="00C241C1"/>
    <w:rsid w:val="00C25E9B"/>
    <w:rsid w:val="00C35BA8"/>
    <w:rsid w:val="00C45236"/>
    <w:rsid w:val="00C47476"/>
    <w:rsid w:val="00C5374B"/>
    <w:rsid w:val="00C61F27"/>
    <w:rsid w:val="00C65790"/>
    <w:rsid w:val="00C70000"/>
    <w:rsid w:val="00C72016"/>
    <w:rsid w:val="00C748BB"/>
    <w:rsid w:val="00C757B8"/>
    <w:rsid w:val="00C779F6"/>
    <w:rsid w:val="00C86026"/>
    <w:rsid w:val="00C8766C"/>
    <w:rsid w:val="00C90F61"/>
    <w:rsid w:val="00C90FF8"/>
    <w:rsid w:val="00CA2943"/>
    <w:rsid w:val="00CA30D1"/>
    <w:rsid w:val="00CA4258"/>
    <w:rsid w:val="00CA46EA"/>
    <w:rsid w:val="00CA6307"/>
    <w:rsid w:val="00CB0D5C"/>
    <w:rsid w:val="00CB1974"/>
    <w:rsid w:val="00CC34C9"/>
    <w:rsid w:val="00CD5A7F"/>
    <w:rsid w:val="00CD6247"/>
    <w:rsid w:val="00CF5ED4"/>
    <w:rsid w:val="00CF60A8"/>
    <w:rsid w:val="00D04766"/>
    <w:rsid w:val="00D054DA"/>
    <w:rsid w:val="00D069C5"/>
    <w:rsid w:val="00D1046C"/>
    <w:rsid w:val="00D15F1F"/>
    <w:rsid w:val="00D166CA"/>
    <w:rsid w:val="00D16BAC"/>
    <w:rsid w:val="00D16E9E"/>
    <w:rsid w:val="00D21B56"/>
    <w:rsid w:val="00D26E56"/>
    <w:rsid w:val="00D30231"/>
    <w:rsid w:val="00D34474"/>
    <w:rsid w:val="00D34D20"/>
    <w:rsid w:val="00D34D7E"/>
    <w:rsid w:val="00D41361"/>
    <w:rsid w:val="00D41457"/>
    <w:rsid w:val="00D522F5"/>
    <w:rsid w:val="00D575D3"/>
    <w:rsid w:val="00D64E5C"/>
    <w:rsid w:val="00D6632D"/>
    <w:rsid w:val="00D731B2"/>
    <w:rsid w:val="00D73E6A"/>
    <w:rsid w:val="00D844E8"/>
    <w:rsid w:val="00D8774F"/>
    <w:rsid w:val="00D87ECB"/>
    <w:rsid w:val="00D87FD2"/>
    <w:rsid w:val="00D9209F"/>
    <w:rsid w:val="00D934F2"/>
    <w:rsid w:val="00D965C4"/>
    <w:rsid w:val="00DA39F0"/>
    <w:rsid w:val="00DA552A"/>
    <w:rsid w:val="00DB1C68"/>
    <w:rsid w:val="00DB24D7"/>
    <w:rsid w:val="00DB55AE"/>
    <w:rsid w:val="00DC0835"/>
    <w:rsid w:val="00DC11F2"/>
    <w:rsid w:val="00DC5456"/>
    <w:rsid w:val="00DD2048"/>
    <w:rsid w:val="00DE1B08"/>
    <w:rsid w:val="00DE2FCD"/>
    <w:rsid w:val="00DE3029"/>
    <w:rsid w:val="00DE40EF"/>
    <w:rsid w:val="00DF3EE1"/>
    <w:rsid w:val="00DF500A"/>
    <w:rsid w:val="00DF51B9"/>
    <w:rsid w:val="00DF77DB"/>
    <w:rsid w:val="00E00114"/>
    <w:rsid w:val="00E02A85"/>
    <w:rsid w:val="00E06A5D"/>
    <w:rsid w:val="00E10F43"/>
    <w:rsid w:val="00E11A5A"/>
    <w:rsid w:val="00E11D01"/>
    <w:rsid w:val="00E24579"/>
    <w:rsid w:val="00E340A5"/>
    <w:rsid w:val="00E36593"/>
    <w:rsid w:val="00E40C35"/>
    <w:rsid w:val="00E4641F"/>
    <w:rsid w:val="00E475E6"/>
    <w:rsid w:val="00E54B8A"/>
    <w:rsid w:val="00E63A0B"/>
    <w:rsid w:val="00E64836"/>
    <w:rsid w:val="00E64D8E"/>
    <w:rsid w:val="00E754A8"/>
    <w:rsid w:val="00E75835"/>
    <w:rsid w:val="00E8114C"/>
    <w:rsid w:val="00E824A6"/>
    <w:rsid w:val="00E84144"/>
    <w:rsid w:val="00E850D5"/>
    <w:rsid w:val="00E85CD4"/>
    <w:rsid w:val="00E919A7"/>
    <w:rsid w:val="00E93CA1"/>
    <w:rsid w:val="00E95648"/>
    <w:rsid w:val="00EA0701"/>
    <w:rsid w:val="00EA3274"/>
    <w:rsid w:val="00EA6521"/>
    <w:rsid w:val="00EB2757"/>
    <w:rsid w:val="00EB2AED"/>
    <w:rsid w:val="00EB4E92"/>
    <w:rsid w:val="00EC0108"/>
    <w:rsid w:val="00EC129E"/>
    <w:rsid w:val="00ED16CB"/>
    <w:rsid w:val="00ED4781"/>
    <w:rsid w:val="00EF06D0"/>
    <w:rsid w:val="00EF47FF"/>
    <w:rsid w:val="00F00DC7"/>
    <w:rsid w:val="00F03EA4"/>
    <w:rsid w:val="00F050F8"/>
    <w:rsid w:val="00F13812"/>
    <w:rsid w:val="00F156D7"/>
    <w:rsid w:val="00F227B2"/>
    <w:rsid w:val="00F23920"/>
    <w:rsid w:val="00F263E8"/>
    <w:rsid w:val="00F32189"/>
    <w:rsid w:val="00F419BA"/>
    <w:rsid w:val="00F451F2"/>
    <w:rsid w:val="00F466D5"/>
    <w:rsid w:val="00F47A9B"/>
    <w:rsid w:val="00F55948"/>
    <w:rsid w:val="00F6226F"/>
    <w:rsid w:val="00F624A0"/>
    <w:rsid w:val="00F630B5"/>
    <w:rsid w:val="00F67F2F"/>
    <w:rsid w:val="00F73A11"/>
    <w:rsid w:val="00F76460"/>
    <w:rsid w:val="00F86823"/>
    <w:rsid w:val="00F942B2"/>
    <w:rsid w:val="00FA2058"/>
    <w:rsid w:val="00FA2385"/>
    <w:rsid w:val="00FA5602"/>
    <w:rsid w:val="00FB69F4"/>
    <w:rsid w:val="00FC08AB"/>
    <w:rsid w:val="00FC096E"/>
    <w:rsid w:val="00FC14F5"/>
    <w:rsid w:val="00FC412D"/>
    <w:rsid w:val="00FC5609"/>
    <w:rsid w:val="00FC637A"/>
    <w:rsid w:val="00FD3320"/>
    <w:rsid w:val="00FD5D0E"/>
    <w:rsid w:val="00FD649F"/>
    <w:rsid w:val="00FD70FE"/>
    <w:rsid w:val="00FD7F84"/>
    <w:rsid w:val="00FE0604"/>
    <w:rsid w:val="00FE236C"/>
    <w:rsid w:val="00FE2B48"/>
    <w:rsid w:val="00FE54F0"/>
    <w:rsid w:val="00FE6C2D"/>
    <w:rsid w:val="00FE7C9A"/>
    <w:rsid w:val="00FE7D00"/>
  </w:rsids>
  <m:mathPr>
    <m:mathFont m:val="Cambria Math"/>
    <m:brkBin m:val="before"/>
    <m:brkBinSub m:val="--"/>
    <m:smallFrac m:val="0"/>
    <m:dispDef/>
    <m:lMargin m:val="0"/>
    <m:rMargin m:val="0"/>
    <m:defJc m:val="centerGroup"/>
    <m:wrapIndent m:val="1440"/>
    <m:intLim m:val="subSup"/>
    <m:naryLim m:val="undOvr"/>
  </m:mathPr>
  <w:themeFontLang w:val="es-CO"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437F23"/>
  <w15:chartTrackingRefBased/>
  <w15:docId w15:val="{04AD1DF9-5CE3-CA4F-A4FB-14FA601D1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5AD1"/>
    <w:pPr>
      <w:spacing w:after="160" w:line="259" w:lineRule="auto"/>
    </w:pPr>
    <w:rPr>
      <w:kern w:val="2"/>
      <w:sz w:val="22"/>
      <w:szCs w:val="22"/>
      <w:lang w:eastAsia="en-US"/>
    </w:rPr>
  </w:style>
  <w:style w:type="paragraph" w:styleId="Ttulo1">
    <w:name w:val="heading 1"/>
    <w:basedOn w:val="Normal"/>
    <w:next w:val="Normal"/>
    <w:link w:val="Ttulo1Car"/>
    <w:qFormat/>
    <w:rsid w:val="00DA552A"/>
    <w:pPr>
      <w:keepNext/>
      <w:spacing w:before="240" w:after="60" w:line="240" w:lineRule="auto"/>
      <w:outlineLvl w:val="0"/>
    </w:pPr>
    <w:rPr>
      <w:rFonts w:ascii="Arial" w:eastAsia="Times New Roman" w:hAnsi="Arial"/>
      <w:b/>
      <w:bCs/>
      <w:kern w:val="32"/>
      <w:sz w:val="32"/>
      <w:szCs w:val="32"/>
      <w:lang w:val="es-ES" w:eastAsia="es-ES"/>
    </w:rPr>
  </w:style>
  <w:style w:type="paragraph" w:styleId="Ttulo3">
    <w:name w:val="heading 3"/>
    <w:basedOn w:val="Normal"/>
    <w:next w:val="Normal"/>
    <w:link w:val="Ttulo3Car"/>
    <w:uiPriority w:val="9"/>
    <w:semiHidden/>
    <w:unhideWhenUsed/>
    <w:qFormat/>
    <w:rsid w:val="00DB24D7"/>
    <w:pPr>
      <w:keepNext/>
      <w:keepLines/>
      <w:spacing w:before="40" w:after="0"/>
      <w:outlineLvl w:val="2"/>
    </w:pPr>
    <w:rPr>
      <w:rFonts w:asciiTheme="majorHAnsi" w:eastAsiaTheme="majorEastAsia" w:hAnsiTheme="majorHAnsi" w:cstheme="majorBidi"/>
      <w:color w:val="0A2F4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uiPriority w:val="99"/>
    <w:unhideWhenUsed/>
    <w:rsid w:val="00757B36"/>
    <w:rPr>
      <w:color w:val="0563C1"/>
      <w:u w:val="single"/>
    </w:rPr>
  </w:style>
  <w:style w:type="character" w:customStyle="1" w:styleId="Mencinsinresolver1">
    <w:name w:val="Mención sin resolver1"/>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table" w:styleId="Tablaconcuadrcula">
    <w:name w:val="Table Grid"/>
    <w:basedOn w:val="Tablanormal"/>
    <w:uiPriority w:val="39"/>
    <w:rsid w:val="005375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rsid w:val="00DA552A"/>
    <w:rPr>
      <w:rFonts w:ascii="Arial" w:eastAsia="Times New Roman" w:hAnsi="Arial" w:cs="Times New Roman"/>
      <w:b/>
      <w:bCs/>
      <w:kern w:val="32"/>
      <w:sz w:val="32"/>
      <w:szCs w:val="32"/>
      <w:lang w:val="es-ES" w:eastAsia="es-ES"/>
    </w:rPr>
  </w:style>
  <w:style w:type="paragraph" w:styleId="Sinespaciado">
    <w:name w:val="No Spacing"/>
    <w:uiPriority w:val="1"/>
    <w:qFormat/>
    <w:rsid w:val="004C2BB0"/>
    <w:rPr>
      <w:kern w:val="2"/>
      <w:sz w:val="22"/>
      <w:szCs w:val="22"/>
      <w:lang w:eastAsia="en-US"/>
    </w:rPr>
  </w:style>
  <w:style w:type="paragraph" w:styleId="NormalWeb">
    <w:name w:val="Normal (Web)"/>
    <w:basedOn w:val="Normal"/>
    <w:unhideWhenUsed/>
    <w:qFormat/>
    <w:rsid w:val="00AA3526"/>
    <w:pPr>
      <w:spacing w:before="100" w:beforeAutospacing="1" w:after="100" w:afterAutospacing="1" w:line="240" w:lineRule="auto"/>
    </w:pPr>
    <w:rPr>
      <w:rFonts w:ascii="Times New Roman" w:eastAsia="Times New Roman" w:hAnsi="Times New Roman"/>
      <w:kern w:val="0"/>
      <w:sz w:val="24"/>
      <w:szCs w:val="24"/>
      <w:lang w:eastAsia="es-CO"/>
    </w:rPr>
  </w:style>
  <w:style w:type="paragraph" w:styleId="Textodeglobo">
    <w:name w:val="Balloon Text"/>
    <w:basedOn w:val="Normal"/>
    <w:link w:val="TextodegloboCar"/>
    <w:uiPriority w:val="99"/>
    <w:semiHidden/>
    <w:unhideWhenUsed/>
    <w:rsid w:val="001929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929EA"/>
    <w:rPr>
      <w:rFonts w:ascii="Segoe UI" w:hAnsi="Segoe UI" w:cs="Segoe UI"/>
      <w:kern w:val="2"/>
      <w:sz w:val="18"/>
      <w:szCs w:val="18"/>
      <w:lang w:eastAsia="en-US"/>
    </w:rPr>
  </w:style>
  <w:style w:type="paragraph" w:customStyle="1" w:styleId="Default">
    <w:name w:val="Default"/>
    <w:rsid w:val="009235DD"/>
    <w:pPr>
      <w:autoSpaceDE w:val="0"/>
      <w:autoSpaceDN w:val="0"/>
      <w:adjustRightInd w:val="0"/>
    </w:pPr>
    <w:rPr>
      <w:rFonts w:ascii="Arial" w:hAnsi="Arial" w:cs="Arial"/>
      <w:color w:val="000000"/>
      <w:sz w:val="24"/>
      <w:szCs w:val="24"/>
      <w:lang w:eastAsia="es-CO"/>
    </w:rPr>
  </w:style>
  <w:style w:type="paragraph" w:styleId="Lista">
    <w:name w:val="List"/>
    <w:basedOn w:val="Textoindependiente"/>
    <w:rsid w:val="009D286C"/>
    <w:pPr>
      <w:suppressAutoHyphens/>
      <w:spacing w:after="0" w:line="240" w:lineRule="auto"/>
      <w:jc w:val="both"/>
    </w:pPr>
    <w:rPr>
      <w:rFonts w:ascii="Arial" w:eastAsia="Times New Roman" w:hAnsi="Arial"/>
      <w:kern w:val="0"/>
      <w:sz w:val="24"/>
      <w:szCs w:val="20"/>
      <w:lang w:eastAsia="es-ES"/>
    </w:rPr>
  </w:style>
  <w:style w:type="paragraph" w:styleId="Textoindependiente">
    <w:name w:val="Body Text"/>
    <w:basedOn w:val="Normal"/>
    <w:link w:val="TextoindependienteCar"/>
    <w:uiPriority w:val="99"/>
    <w:semiHidden/>
    <w:unhideWhenUsed/>
    <w:rsid w:val="009D286C"/>
    <w:pPr>
      <w:spacing w:after="120"/>
    </w:pPr>
  </w:style>
  <w:style w:type="character" w:customStyle="1" w:styleId="TextoindependienteCar">
    <w:name w:val="Texto independiente Car"/>
    <w:basedOn w:val="Fuentedeprrafopredeter"/>
    <w:link w:val="Textoindependiente"/>
    <w:uiPriority w:val="99"/>
    <w:semiHidden/>
    <w:rsid w:val="009D286C"/>
    <w:rPr>
      <w:kern w:val="2"/>
      <w:sz w:val="22"/>
      <w:szCs w:val="22"/>
      <w:lang w:eastAsia="en-US"/>
    </w:rPr>
  </w:style>
  <w:style w:type="paragraph" w:styleId="Textonotapie">
    <w:name w:val="footnote text"/>
    <w:basedOn w:val="Normal"/>
    <w:link w:val="TextonotapieCar"/>
    <w:uiPriority w:val="99"/>
    <w:semiHidden/>
    <w:unhideWhenUsed/>
    <w:rsid w:val="00682172"/>
    <w:pPr>
      <w:spacing w:after="0" w:line="240" w:lineRule="auto"/>
    </w:pPr>
    <w:rPr>
      <w:rFonts w:ascii="Times New Roman" w:eastAsia="Times New Roman" w:hAnsi="Times New Roman"/>
      <w:kern w:val="0"/>
      <w:sz w:val="20"/>
      <w:szCs w:val="20"/>
      <w:lang w:val="es-ES" w:eastAsia="es-ES"/>
    </w:rPr>
  </w:style>
  <w:style w:type="character" w:customStyle="1" w:styleId="TextonotapieCar">
    <w:name w:val="Texto nota pie Car"/>
    <w:basedOn w:val="Fuentedeprrafopredeter"/>
    <w:link w:val="Textonotapie"/>
    <w:uiPriority w:val="99"/>
    <w:semiHidden/>
    <w:rsid w:val="00682172"/>
    <w:rPr>
      <w:rFonts w:ascii="Times New Roman" w:eastAsia="Times New Roman" w:hAnsi="Times New Roman"/>
      <w:lang w:val="es-ES"/>
    </w:rPr>
  </w:style>
  <w:style w:type="character" w:styleId="Refdenotaalpie">
    <w:name w:val="footnote reference"/>
    <w:uiPriority w:val="99"/>
    <w:semiHidden/>
    <w:unhideWhenUsed/>
    <w:rsid w:val="00682172"/>
    <w:rPr>
      <w:vertAlign w:val="superscript"/>
    </w:rPr>
  </w:style>
  <w:style w:type="character" w:customStyle="1" w:styleId="span-titulo">
    <w:name w:val="span-titulo"/>
    <w:basedOn w:val="Fuentedeprrafopredeter"/>
    <w:rsid w:val="00742C2C"/>
  </w:style>
  <w:style w:type="character" w:styleId="Refdecomentario">
    <w:name w:val="annotation reference"/>
    <w:basedOn w:val="Fuentedeprrafopredeter"/>
    <w:uiPriority w:val="99"/>
    <w:semiHidden/>
    <w:unhideWhenUsed/>
    <w:rsid w:val="001603D7"/>
    <w:rPr>
      <w:sz w:val="16"/>
      <w:szCs w:val="16"/>
    </w:rPr>
  </w:style>
  <w:style w:type="paragraph" w:styleId="Textocomentario">
    <w:name w:val="annotation text"/>
    <w:basedOn w:val="Normal"/>
    <w:link w:val="TextocomentarioCar"/>
    <w:uiPriority w:val="99"/>
    <w:unhideWhenUsed/>
    <w:rsid w:val="001603D7"/>
    <w:pPr>
      <w:spacing w:line="240" w:lineRule="auto"/>
    </w:pPr>
    <w:rPr>
      <w:sz w:val="20"/>
      <w:szCs w:val="20"/>
    </w:rPr>
  </w:style>
  <w:style w:type="character" w:customStyle="1" w:styleId="TextocomentarioCar">
    <w:name w:val="Texto comentario Car"/>
    <w:basedOn w:val="Fuentedeprrafopredeter"/>
    <w:link w:val="Textocomentario"/>
    <w:uiPriority w:val="99"/>
    <w:rsid w:val="001603D7"/>
    <w:rPr>
      <w:kern w:val="2"/>
      <w:lang w:eastAsia="en-US"/>
    </w:rPr>
  </w:style>
  <w:style w:type="paragraph" w:styleId="Asuntodelcomentario">
    <w:name w:val="annotation subject"/>
    <w:basedOn w:val="Textocomentario"/>
    <w:next w:val="Textocomentario"/>
    <w:link w:val="AsuntodelcomentarioCar"/>
    <w:uiPriority w:val="99"/>
    <w:semiHidden/>
    <w:unhideWhenUsed/>
    <w:rsid w:val="001603D7"/>
    <w:rPr>
      <w:b/>
      <w:bCs/>
    </w:rPr>
  </w:style>
  <w:style w:type="character" w:customStyle="1" w:styleId="AsuntodelcomentarioCar">
    <w:name w:val="Asunto del comentario Car"/>
    <w:basedOn w:val="TextocomentarioCar"/>
    <w:link w:val="Asuntodelcomentario"/>
    <w:uiPriority w:val="99"/>
    <w:semiHidden/>
    <w:rsid w:val="001603D7"/>
    <w:rPr>
      <w:b/>
      <w:bCs/>
      <w:kern w:val="2"/>
      <w:lang w:eastAsia="en-US"/>
    </w:rPr>
  </w:style>
  <w:style w:type="paragraph" w:styleId="Revisin">
    <w:name w:val="Revision"/>
    <w:hidden/>
    <w:uiPriority w:val="99"/>
    <w:semiHidden/>
    <w:rsid w:val="00C35BA8"/>
    <w:rPr>
      <w:kern w:val="2"/>
      <w:sz w:val="22"/>
      <w:szCs w:val="22"/>
      <w:lang w:eastAsia="en-US"/>
    </w:rPr>
  </w:style>
  <w:style w:type="character" w:customStyle="1" w:styleId="Ttulo3Car">
    <w:name w:val="Título 3 Car"/>
    <w:basedOn w:val="Fuentedeprrafopredeter"/>
    <w:link w:val="Ttulo3"/>
    <w:uiPriority w:val="9"/>
    <w:semiHidden/>
    <w:rsid w:val="00DB24D7"/>
    <w:rPr>
      <w:rFonts w:asciiTheme="majorHAnsi" w:eastAsiaTheme="majorEastAsia" w:hAnsiTheme="majorHAnsi" w:cstheme="majorBidi"/>
      <w:color w:val="0A2F40" w:themeColor="accent1" w:themeShade="7F"/>
      <w:kern w:val="2"/>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081889">
      <w:bodyDiv w:val="1"/>
      <w:marLeft w:val="0"/>
      <w:marRight w:val="0"/>
      <w:marTop w:val="0"/>
      <w:marBottom w:val="0"/>
      <w:divBdr>
        <w:top w:val="none" w:sz="0" w:space="0" w:color="auto"/>
        <w:left w:val="none" w:sz="0" w:space="0" w:color="auto"/>
        <w:bottom w:val="none" w:sz="0" w:space="0" w:color="auto"/>
        <w:right w:val="none" w:sz="0" w:space="0" w:color="auto"/>
      </w:divBdr>
    </w:div>
    <w:div w:id="299726845">
      <w:bodyDiv w:val="1"/>
      <w:marLeft w:val="0"/>
      <w:marRight w:val="0"/>
      <w:marTop w:val="0"/>
      <w:marBottom w:val="0"/>
      <w:divBdr>
        <w:top w:val="none" w:sz="0" w:space="0" w:color="auto"/>
        <w:left w:val="none" w:sz="0" w:space="0" w:color="auto"/>
        <w:bottom w:val="none" w:sz="0" w:space="0" w:color="auto"/>
        <w:right w:val="none" w:sz="0" w:space="0" w:color="auto"/>
      </w:divBdr>
    </w:div>
    <w:div w:id="397675566">
      <w:bodyDiv w:val="1"/>
      <w:marLeft w:val="0"/>
      <w:marRight w:val="0"/>
      <w:marTop w:val="0"/>
      <w:marBottom w:val="0"/>
      <w:divBdr>
        <w:top w:val="none" w:sz="0" w:space="0" w:color="auto"/>
        <w:left w:val="none" w:sz="0" w:space="0" w:color="auto"/>
        <w:bottom w:val="none" w:sz="0" w:space="0" w:color="auto"/>
        <w:right w:val="none" w:sz="0" w:space="0" w:color="auto"/>
      </w:divBdr>
    </w:div>
    <w:div w:id="598486384">
      <w:bodyDiv w:val="1"/>
      <w:marLeft w:val="0"/>
      <w:marRight w:val="0"/>
      <w:marTop w:val="0"/>
      <w:marBottom w:val="0"/>
      <w:divBdr>
        <w:top w:val="none" w:sz="0" w:space="0" w:color="auto"/>
        <w:left w:val="none" w:sz="0" w:space="0" w:color="auto"/>
        <w:bottom w:val="none" w:sz="0" w:space="0" w:color="auto"/>
        <w:right w:val="none" w:sz="0" w:space="0" w:color="auto"/>
      </w:divBdr>
    </w:div>
    <w:div w:id="642974237">
      <w:bodyDiv w:val="1"/>
      <w:marLeft w:val="0"/>
      <w:marRight w:val="0"/>
      <w:marTop w:val="0"/>
      <w:marBottom w:val="0"/>
      <w:divBdr>
        <w:top w:val="none" w:sz="0" w:space="0" w:color="auto"/>
        <w:left w:val="none" w:sz="0" w:space="0" w:color="auto"/>
        <w:bottom w:val="none" w:sz="0" w:space="0" w:color="auto"/>
        <w:right w:val="none" w:sz="0" w:space="0" w:color="auto"/>
      </w:divBdr>
    </w:div>
    <w:div w:id="645553428">
      <w:bodyDiv w:val="1"/>
      <w:marLeft w:val="0"/>
      <w:marRight w:val="0"/>
      <w:marTop w:val="0"/>
      <w:marBottom w:val="0"/>
      <w:divBdr>
        <w:top w:val="none" w:sz="0" w:space="0" w:color="auto"/>
        <w:left w:val="none" w:sz="0" w:space="0" w:color="auto"/>
        <w:bottom w:val="none" w:sz="0" w:space="0" w:color="auto"/>
        <w:right w:val="none" w:sz="0" w:space="0" w:color="auto"/>
      </w:divBdr>
    </w:div>
    <w:div w:id="723717548">
      <w:bodyDiv w:val="1"/>
      <w:marLeft w:val="0"/>
      <w:marRight w:val="0"/>
      <w:marTop w:val="0"/>
      <w:marBottom w:val="0"/>
      <w:divBdr>
        <w:top w:val="none" w:sz="0" w:space="0" w:color="auto"/>
        <w:left w:val="none" w:sz="0" w:space="0" w:color="auto"/>
        <w:bottom w:val="none" w:sz="0" w:space="0" w:color="auto"/>
        <w:right w:val="none" w:sz="0" w:space="0" w:color="auto"/>
      </w:divBdr>
    </w:div>
    <w:div w:id="747459902">
      <w:bodyDiv w:val="1"/>
      <w:marLeft w:val="0"/>
      <w:marRight w:val="0"/>
      <w:marTop w:val="0"/>
      <w:marBottom w:val="0"/>
      <w:divBdr>
        <w:top w:val="none" w:sz="0" w:space="0" w:color="auto"/>
        <w:left w:val="none" w:sz="0" w:space="0" w:color="auto"/>
        <w:bottom w:val="none" w:sz="0" w:space="0" w:color="auto"/>
        <w:right w:val="none" w:sz="0" w:space="0" w:color="auto"/>
      </w:divBdr>
    </w:div>
    <w:div w:id="814876996">
      <w:bodyDiv w:val="1"/>
      <w:marLeft w:val="0"/>
      <w:marRight w:val="0"/>
      <w:marTop w:val="0"/>
      <w:marBottom w:val="0"/>
      <w:divBdr>
        <w:top w:val="none" w:sz="0" w:space="0" w:color="auto"/>
        <w:left w:val="none" w:sz="0" w:space="0" w:color="auto"/>
        <w:bottom w:val="none" w:sz="0" w:space="0" w:color="auto"/>
        <w:right w:val="none" w:sz="0" w:space="0" w:color="auto"/>
      </w:divBdr>
      <w:divsChild>
        <w:div w:id="1438329677">
          <w:marLeft w:val="0"/>
          <w:marRight w:val="0"/>
          <w:marTop w:val="0"/>
          <w:marBottom w:val="0"/>
          <w:divBdr>
            <w:top w:val="none" w:sz="0" w:space="0" w:color="auto"/>
            <w:left w:val="none" w:sz="0" w:space="0" w:color="auto"/>
            <w:bottom w:val="none" w:sz="0" w:space="0" w:color="auto"/>
            <w:right w:val="none" w:sz="0" w:space="0" w:color="auto"/>
          </w:divBdr>
        </w:div>
      </w:divsChild>
    </w:div>
    <w:div w:id="829445476">
      <w:bodyDiv w:val="1"/>
      <w:marLeft w:val="0"/>
      <w:marRight w:val="0"/>
      <w:marTop w:val="0"/>
      <w:marBottom w:val="0"/>
      <w:divBdr>
        <w:top w:val="none" w:sz="0" w:space="0" w:color="auto"/>
        <w:left w:val="none" w:sz="0" w:space="0" w:color="auto"/>
        <w:bottom w:val="none" w:sz="0" w:space="0" w:color="auto"/>
        <w:right w:val="none" w:sz="0" w:space="0" w:color="auto"/>
      </w:divBdr>
    </w:div>
    <w:div w:id="956329167">
      <w:bodyDiv w:val="1"/>
      <w:marLeft w:val="0"/>
      <w:marRight w:val="0"/>
      <w:marTop w:val="0"/>
      <w:marBottom w:val="0"/>
      <w:divBdr>
        <w:top w:val="none" w:sz="0" w:space="0" w:color="auto"/>
        <w:left w:val="none" w:sz="0" w:space="0" w:color="auto"/>
        <w:bottom w:val="none" w:sz="0" w:space="0" w:color="auto"/>
        <w:right w:val="none" w:sz="0" w:space="0" w:color="auto"/>
      </w:divBdr>
      <w:divsChild>
        <w:div w:id="1929389066">
          <w:marLeft w:val="0"/>
          <w:marRight w:val="0"/>
          <w:marTop w:val="0"/>
          <w:marBottom w:val="0"/>
          <w:divBdr>
            <w:top w:val="none" w:sz="0" w:space="0" w:color="auto"/>
            <w:left w:val="none" w:sz="0" w:space="0" w:color="auto"/>
            <w:bottom w:val="none" w:sz="0" w:space="0" w:color="auto"/>
            <w:right w:val="none" w:sz="0" w:space="0" w:color="auto"/>
          </w:divBdr>
        </w:div>
      </w:divsChild>
    </w:div>
    <w:div w:id="1015880452">
      <w:bodyDiv w:val="1"/>
      <w:marLeft w:val="0"/>
      <w:marRight w:val="0"/>
      <w:marTop w:val="0"/>
      <w:marBottom w:val="0"/>
      <w:divBdr>
        <w:top w:val="none" w:sz="0" w:space="0" w:color="auto"/>
        <w:left w:val="none" w:sz="0" w:space="0" w:color="auto"/>
        <w:bottom w:val="none" w:sz="0" w:space="0" w:color="auto"/>
        <w:right w:val="none" w:sz="0" w:space="0" w:color="auto"/>
      </w:divBdr>
    </w:div>
    <w:div w:id="1057389063">
      <w:bodyDiv w:val="1"/>
      <w:marLeft w:val="0"/>
      <w:marRight w:val="0"/>
      <w:marTop w:val="0"/>
      <w:marBottom w:val="0"/>
      <w:divBdr>
        <w:top w:val="none" w:sz="0" w:space="0" w:color="auto"/>
        <w:left w:val="none" w:sz="0" w:space="0" w:color="auto"/>
        <w:bottom w:val="none" w:sz="0" w:space="0" w:color="auto"/>
        <w:right w:val="none" w:sz="0" w:space="0" w:color="auto"/>
      </w:divBdr>
      <w:divsChild>
        <w:div w:id="1360207655">
          <w:marLeft w:val="360"/>
          <w:marRight w:val="0"/>
          <w:marTop w:val="0"/>
          <w:marBottom w:val="0"/>
          <w:divBdr>
            <w:top w:val="none" w:sz="0" w:space="0" w:color="auto"/>
            <w:left w:val="none" w:sz="0" w:space="0" w:color="auto"/>
            <w:bottom w:val="none" w:sz="0" w:space="0" w:color="auto"/>
            <w:right w:val="none" w:sz="0" w:space="0" w:color="auto"/>
          </w:divBdr>
        </w:div>
      </w:divsChild>
    </w:div>
    <w:div w:id="1091698694">
      <w:bodyDiv w:val="1"/>
      <w:marLeft w:val="0"/>
      <w:marRight w:val="0"/>
      <w:marTop w:val="0"/>
      <w:marBottom w:val="0"/>
      <w:divBdr>
        <w:top w:val="none" w:sz="0" w:space="0" w:color="auto"/>
        <w:left w:val="none" w:sz="0" w:space="0" w:color="auto"/>
        <w:bottom w:val="none" w:sz="0" w:space="0" w:color="auto"/>
        <w:right w:val="none" w:sz="0" w:space="0" w:color="auto"/>
      </w:divBdr>
    </w:div>
    <w:div w:id="1115173355">
      <w:bodyDiv w:val="1"/>
      <w:marLeft w:val="0"/>
      <w:marRight w:val="0"/>
      <w:marTop w:val="0"/>
      <w:marBottom w:val="0"/>
      <w:divBdr>
        <w:top w:val="none" w:sz="0" w:space="0" w:color="auto"/>
        <w:left w:val="none" w:sz="0" w:space="0" w:color="auto"/>
        <w:bottom w:val="none" w:sz="0" w:space="0" w:color="auto"/>
        <w:right w:val="none" w:sz="0" w:space="0" w:color="auto"/>
      </w:divBdr>
    </w:div>
    <w:div w:id="1256936155">
      <w:bodyDiv w:val="1"/>
      <w:marLeft w:val="0"/>
      <w:marRight w:val="0"/>
      <w:marTop w:val="0"/>
      <w:marBottom w:val="0"/>
      <w:divBdr>
        <w:top w:val="none" w:sz="0" w:space="0" w:color="auto"/>
        <w:left w:val="none" w:sz="0" w:space="0" w:color="auto"/>
        <w:bottom w:val="none" w:sz="0" w:space="0" w:color="auto"/>
        <w:right w:val="none" w:sz="0" w:space="0" w:color="auto"/>
      </w:divBdr>
    </w:div>
    <w:div w:id="1500459544">
      <w:bodyDiv w:val="1"/>
      <w:marLeft w:val="0"/>
      <w:marRight w:val="0"/>
      <w:marTop w:val="0"/>
      <w:marBottom w:val="0"/>
      <w:divBdr>
        <w:top w:val="none" w:sz="0" w:space="0" w:color="auto"/>
        <w:left w:val="none" w:sz="0" w:space="0" w:color="auto"/>
        <w:bottom w:val="none" w:sz="0" w:space="0" w:color="auto"/>
        <w:right w:val="none" w:sz="0" w:space="0" w:color="auto"/>
      </w:divBdr>
    </w:div>
    <w:div w:id="1548445156">
      <w:bodyDiv w:val="1"/>
      <w:marLeft w:val="0"/>
      <w:marRight w:val="0"/>
      <w:marTop w:val="0"/>
      <w:marBottom w:val="0"/>
      <w:divBdr>
        <w:top w:val="none" w:sz="0" w:space="0" w:color="auto"/>
        <w:left w:val="none" w:sz="0" w:space="0" w:color="auto"/>
        <w:bottom w:val="none" w:sz="0" w:space="0" w:color="auto"/>
        <w:right w:val="none" w:sz="0" w:space="0" w:color="auto"/>
      </w:divBdr>
    </w:div>
    <w:div w:id="1750925524">
      <w:bodyDiv w:val="1"/>
      <w:marLeft w:val="0"/>
      <w:marRight w:val="0"/>
      <w:marTop w:val="0"/>
      <w:marBottom w:val="0"/>
      <w:divBdr>
        <w:top w:val="none" w:sz="0" w:space="0" w:color="auto"/>
        <w:left w:val="none" w:sz="0" w:space="0" w:color="auto"/>
        <w:bottom w:val="none" w:sz="0" w:space="0" w:color="auto"/>
        <w:right w:val="none" w:sz="0" w:space="0" w:color="auto"/>
      </w:divBdr>
    </w:div>
    <w:div w:id="1886408228">
      <w:bodyDiv w:val="1"/>
      <w:marLeft w:val="0"/>
      <w:marRight w:val="0"/>
      <w:marTop w:val="0"/>
      <w:marBottom w:val="0"/>
      <w:divBdr>
        <w:top w:val="none" w:sz="0" w:space="0" w:color="auto"/>
        <w:left w:val="none" w:sz="0" w:space="0" w:color="auto"/>
        <w:bottom w:val="none" w:sz="0" w:space="0" w:color="auto"/>
        <w:right w:val="none" w:sz="0" w:space="0" w:color="auto"/>
      </w:divBdr>
    </w:div>
    <w:div w:id="1903977504">
      <w:bodyDiv w:val="1"/>
      <w:marLeft w:val="0"/>
      <w:marRight w:val="0"/>
      <w:marTop w:val="0"/>
      <w:marBottom w:val="0"/>
      <w:divBdr>
        <w:top w:val="none" w:sz="0" w:space="0" w:color="auto"/>
        <w:left w:val="none" w:sz="0" w:space="0" w:color="auto"/>
        <w:bottom w:val="none" w:sz="0" w:space="0" w:color="auto"/>
        <w:right w:val="none" w:sz="0" w:space="0" w:color="auto"/>
      </w:divBdr>
    </w:div>
    <w:div w:id="1953052739">
      <w:bodyDiv w:val="1"/>
      <w:marLeft w:val="0"/>
      <w:marRight w:val="0"/>
      <w:marTop w:val="0"/>
      <w:marBottom w:val="0"/>
      <w:divBdr>
        <w:top w:val="none" w:sz="0" w:space="0" w:color="auto"/>
        <w:left w:val="none" w:sz="0" w:space="0" w:color="auto"/>
        <w:bottom w:val="none" w:sz="0" w:space="0" w:color="auto"/>
        <w:right w:val="none" w:sz="0" w:space="0" w:color="auto"/>
      </w:divBdr>
    </w:div>
    <w:div w:id="2080204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https://uaecm.santamarta.gov.co/consultas"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DB9BDC-29A2-42A2-9B16-D717520D7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15</Pages>
  <Words>5335</Words>
  <Characters>29346</Characters>
  <Application>Microsoft Office Word</Application>
  <DocSecurity>0</DocSecurity>
  <Lines>244</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34612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usuario</cp:lastModifiedBy>
  <cp:revision>22</cp:revision>
  <cp:lastPrinted>2024-06-27T12:28:00Z</cp:lastPrinted>
  <dcterms:created xsi:type="dcterms:W3CDTF">2026-02-24T16:54:00Z</dcterms:created>
  <dcterms:modified xsi:type="dcterms:W3CDTF">2026-02-26T22:54:00Z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1ec8a6-bbee-4b40-bdc1-9f8ab4bf789f_Enabled">
    <vt:lpwstr>true</vt:lpwstr>
  </property>
  <property fmtid="{D5CDD505-2E9C-101B-9397-08002B2CF9AE}" pid="3" name="MSIP_Label_821ec8a6-bbee-4b40-bdc1-9f8ab4bf789f_SetDate">
    <vt:lpwstr>2025-12-09T12:20:31Z</vt:lpwstr>
  </property>
  <property fmtid="{D5CDD505-2E9C-101B-9397-08002B2CF9AE}" pid="4" name="MSIP_Label_821ec8a6-bbee-4b40-bdc1-9f8ab4bf789f_Method">
    <vt:lpwstr>Standard</vt:lpwstr>
  </property>
  <property fmtid="{D5CDD505-2E9C-101B-9397-08002B2CF9AE}" pid="5" name="MSIP_Label_821ec8a6-bbee-4b40-bdc1-9f8ab4bf789f_Name">
    <vt:lpwstr>Verde - Público</vt:lpwstr>
  </property>
  <property fmtid="{D5CDD505-2E9C-101B-9397-08002B2CF9AE}" pid="6" name="MSIP_Label_821ec8a6-bbee-4b40-bdc1-9f8ab4bf789f_SiteId">
    <vt:lpwstr>9b1ecfaa-c675-42ee-b297-0eaeb51bcc4c</vt:lpwstr>
  </property>
  <property fmtid="{D5CDD505-2E9C-101B-9397-08002B2CF9AE}" pid="7" name="MSIP_Label_821ec8a6-bbee-4b40-bdc1-9f8ab4bf789f_ActionId">
    <vt:lpwstr>b6d9730a-53c7-45d2-9cf5-7f5fcee7a854</vt:lpwstr>
  </property>
  <property fmtid="{D5CDD505-2E9C-101B-9397-08002B2CF9AE}" pid="8" name="MSIP_Label_821ec8a6-bbee-4b40-bdc1-9f8ab4bf789f_ContentBits">
    <vt:lpwstr>0</vt:lpwstr>
  </property>
  <property fmtid="{D5CDD505-2E9C-101B-9397-08002B2CF9AE}" pid="9" name="MSIP_Label_821ec8a6-bbee-4b40-bdc1-9f8ab4bf789f_Tag">
    <vt:lpwstr>10, 3, 0, 1</vt:lpwstr>
  </property>
</Properties>
</file>